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D583E" w14:textId="27B9627C" w:rsidR="00BD3485" w:rsidRPr="007D3429" w:rsidRDefault="00BD3485" w:rsidP="00BD3485">
      <w:pPr>
        <w:jc w:val="both"/>
        <w:rPr>
          <w:rFonts w:ascii="Times New Roman" w:hAnsi="Times New Roman" w:cs="Times New Roman"/>
          <w:sz w:val="22"/>
          <w:szCs w:val="22"/>
        </w:rPr>
      </w:pPr>
      <w:r w:rsidRPr="007D3429">
        <w:rPr>
          <w:rFonts w:ascii="Times New Roman" w:hAnsi="Times New Roman" w:cs="Times New Roman"/>
          <w:b/>
          <w:sz w:val="22"/>
          <w:szCs w:val="22"/>
        </w:rPr>
        <w:t>Congenital heart disease (CHD)</w:t>
      </w:r>
      <w:r w:rsidRPr="007D3429">
        <w:rPr>
          <w:rFonts w:ascii="Times New Roman" w:hAnsi="Times New Roman" w:cs="Times New Roman"/>
          <w:sz w:val="22"/>
          <w:szCs w:val="22"/>
        </w:rPr>
        <w:t xml:space="preserve"> accounts for the largest percentage of morbid congenital abnormalities in the world, affecting approximately </w:t>
      </w:r>
      <w:r>
        <w:rPr>
          <w:rFonts w:ascii="Times New Roman" w:hAnsi="Times New Roman" w:cs="Times New Roman"/>
          <w:sz w:val="22"/>
          <w:szCs w:val="22"/>
        </w:rPr>
        <w:t xml:space="preserve">8 </w:t>
      </w:r>
      <w:r w:rsidR="00BC38BE">
        <w:rPr>
          <w:rFonts w:ascii="Times New Roman" w:hAnsi="Times New Roman" w:cs="Times New Roman"/>
          <w:sz w:val="22"/>
          <w:szCs w:val="22"/>
        </w:rPr>
        <w:t xml:space="preserve">out </w:t>
      </w:r>
      <w:r>
        <w:rPr>
          <w:rFonts w:ascii="Times New Roman" w:hAnsi="Times New Roman" w:cs="Times New Roman"/>
          <w:sz w:val="22"/>
          <w:szCs w:val="22"/>
        </w:rPr>
        <w:t xml:space="preserve">of every 1000 </w:t>
      </w:r>
      <w:r w:rsidR="00482D3F">
        <w:rPr>
          <w:rFonts w:ascii="Times New Roman" w:hAnsi="Times New Roman" w:cs="Times New Roman"/>
          <w:sz w:val="22"/>
          <w:szCs w:val="22"/>
        </w:rPr>
        <w:t>births</w:t>
      </w:r>
      <w:r>
        <w:rPr>
          <w:rFonts w:ascii="Times New Roman" w:hAnsi="Times New Roman" w:cs="Times New Roman"/>
          <w:sz w:val="22"/>
          <w:szCs w:val="22"/>
        </w:rPr>
        <w:t xml:space="preserve"> [</w:t>
      </w:r>
      <w:r w:rsidRPr="007D3429">
        <w:rPr>
          <w:rFonts w:ascii="Times New Roman" w:hAnsi="Times New Roman" w:cs="Times New Roman"/>
          <w:sz w:val="22"/>
          <w:szCs w:val="22"/>
        </w:rPr>
        <w:t>1</w:t>
      </w:r>
      <w:r>
        <w:rPr>
          <w:rFonts w:ascii="Times New Roman" w:hAnsi="Times New Roman" w:cs="Times New Roman"/>
          <w:sz w:val="22"/>
          <w:szCs w:val="22"/>
        </w:rPr>
        <w:t>]</w:t>
      </w:r>
      <w:r w:rsidR="006B2E5E">
        <w:rPr>
          <w:rFonts w:ascii="Times New Roman" w:hAnsi="Times New Roman" w:cs="Times New Roman"/>
          <w:sz w:val="22"/>
          <w:szCs w:val="22"/>
        </w:rPr>
        <w:t xml:space="preserve">. </w:t>
      </w:r>
      <w:r>
        <w:rPr>
          <w:rFonts w:ascii="Times New Roman" w:hAnsi="Times New Roman" w:cs="Times New Roman"/>
          <w:sz w:val="22"/>
          <w:szCs w:val="22"/>
        </w:rPr>
        <w:t>CHD is caused by the disruption of a complex network of cardiac regulatory genes which dictate proper heart formation [2]</w:t>
      </w:r>
      <w:r w:rsidRPr="007D3429">
        <w:rPr>
          <w:rFonts w:ascii="Times New Roman" w:hAnsi="Times New Roman" w:cs="Times New Roman"/>
          <w:sz w:val="22"/>
          <w:szCs w:val="22"/>
        </w:rPr>
        <w:t xml:space="preserve">. </w:t>
      </w:r>
      <w:r>
        <w:rPr>
          <w:rFonts w:ascii="Times New Roman" w:hAnsi="Times New Roman" w:cs="Times New Roman"/>
          <w:sz w:val="22"/>
          <w:szCs w:val="22"/>
        </w:rPr>
        <w:t xml:space="preserve">The </w:t>
      </w:r>
      <w:r w:rsidRPr="00F93513">
        <w:rPr>
          <w:rFonts w:ascii="Times New Roman" w:hAnsi="Times New Roman" w:cs="Times New Roman"/>
          <w:sz w:val="22"/>
          <w:szCs w:val="22"/>
        </w:rPr>
        <w:t>NKX2-5</w:t>
      </w:r>
      <w:r w:rsidRPr="007D3429">
        <w:rPr>
          <w:rFonts w:ascii="Times New Roman" w:hAnsi="Times New Roman" w:cs="Times New Roman"/>
          <w:sz w:val="22"/>
          <w:szCs w:val="22"/>
        </w:rPr>
        <w:t xml:space="preserve"> </w:t>
      </w:r>
      <w:r>
        <w:rPr>
          <w:rFonts w:ascii="Times New Roman" w:hAnsi="Times New Roman" w:cs="Times New Roman"/>
          <w:sz w:val="22"/>
          <w:szCs w:val="22"/>
        </w:rPr>
        <w:t xml:space="preserve">gene, </w:t>
      </w:r>
      <w:r w:rsidRPr="007D3429">
        <w:rPr>
          <w:rFonts w:ascii="Times New Roman" w:hAnsi="Times New Roman" w:cs="Times New Roman"/>
          <w:sz w:val="22"/>
          <w:szCs w:val="22"/>
        </w:rPr>
        <w:t xml:space="preserve">a master regulator of heart formation in vertebrates, </w:t>
      </w:r>
      <w:r>
        <w:rPr>
          <w:rFonts w:ascii="Times New Roman" w:hAnsi="Times New Roman" w:cs="Times New Roman"/>
          <w:sz w:val="22"/>
          <w:szCs w:val="22"/>
        </w:rPr>
        <w:t>encodes</w:t>
      </w:r>
      <w:r w:rsidRPr="007D3429">
        <w:rPr>
          <w:rFonts w:ascii="Times New Roman" w:hAnsi="Times New Roman" w:cs="Times New Roman"/>
          <w:sz w:val="22"/>
          <w:szCs w:val="22"/>
        </w:rPr>
        <w:t xml:space="preserve"> a homeobox transcription factor that interacts with</w:t>
      </w:r>
      <w:r>
        <w:rPr>
          <w:rFonts w:ascii="Times New Roman" w:hAnsi="Times New Roman" w:cs="Times New Roman"/>
          <w:sz w:val="22"/>
          <w:szCs w:val="22"/>
        </w:rPr>
        <w:t xml:space="preserve"> several</w:t>
      </w:r>
      <w:r w:rsidRPr="007D3429">
        <w:rPr>
          <w:rFonts w:ascii="Times New Roman" w:hAnsi="Times New Roman" w:cs="Times New Roman"/>
          <w:sz w:val="22"/>
          <w:szCs w:val="22"/>
        </w:rPr>
        <w:t xml:space="preserve"> </w:t>
      </w:r>
      <w:r w:rsidR="006B2E5E">
        <w:rPr>
          <w:rFonts w:ascii="Times New Roman" w:hAnsi="Times New Roman" w:cs="Times New Roman"/>
          <w:sz w:val="22"/>
          <w:szCs w:val="22"/>
        </w:rPr>
        <w:t xml:space="preserve">cardiac regulatory genes </w:t>
      </w:r>
      <w:r>
        <w:rPr>
          <w:rFonts w:ascii="Times New Roman" w:hAnsi="Times New Roman" w:cs="Times New Roman"/>
          <w:sz w:val="22"/>
          <w:szCs w:val="22"/>
        </w:rPr>
        <w:t>[3]. Previous studies have shown that specific mutations in NKX2-5 lead to characteristic defects of CHD</w:t>
      </w:r>
      <w:r w:rsidR="00F93513">
        <w:rPr>
          <w:rFonts w:ascii="Times New Roman" w:hAnsi="Times New Roman" w:cs="Times New Roman"/>
          <w:sz w:val="22"/>
          <w:szCs w:val="22"/>
        </w:rPr>
        <w:t xml:space="preserve"> in humans</w:t>
      </w:r>
      <w:r>
        <w:rPr>
          <w:rFonts w:ascii="Times New Roman" w:hAnsi="Times New Roman" w:cs="Times New Roman"/>
          <w:sz w:val="22"/>
          <w:szCs w:val="22"/>
        </w:rPr>
        <w:t>, such as septal defects, arrhythm</w:t>
      </w:r>
      <w:r w:rsidR="00482D3F">
        <w:rPr>
          <w:rFonts w:ascii="Times New Roman" w:hAnsi="Times New Roman" w:cs="Times New Roman"/>
          <w:sz w:val="22"/>
          <w:szCs w:val="22"/>
        </w:rPr>
        <w:t xml:space="preserve">ias, </w:t>
      </w:r>
      <w:r>
        <w:rPr>
          <w:rFonts w:ascii="Times New Roman" w:hAnsi="Times New Roman" w:cs="Times New Roman"/>
          <w:sz w:val="22"/>
          <w:szCs w:val="22"/>
        </w:rPr>
        <w:t xml:space="preserve">or eventual heart failure [4]. </w:t>
      </w:r>
      <w:r w:rsidRPr="007D3429">
        <w:rPr>
          <w:rFonts w:ascii="Times New Roman" w:hAnsi="Times New Roman" w:cs="Times New Roman"/>
          <w:i/>
          <w:sz w:val="22"/>
          <w:szCs w:val="22"/>
        </w:rPr>
        <w:t>Despite th</w:t>
      </w:r>
      <w:r>
        <w:rPr>
          <w:rFonts w:ascii="Times New Roman" w:hAnsi="Times New Roman" w:cs="Times New Roman"/>
          <w:i/>
          <w:sz w:val="22"/>
          <w:szCs w:val="22"/>
        </w:rPr>
        <w:t>is detailed knowledge of how specific mutations in NKX2-5 give rise to CHD defects</w:t>
      </w:r>
      <w:r w:rsidRPr="007D3429">
        <w:rPr>
          <w:rFonts w:ascii="Times New Roman" w:hAnsi="Times New Roman" w:cs="Times New Roman"/>
          <w:i/>
          <w:sz w:val="22"/>
          <w:szCs w:val="22"/>
        </w:rPr>
        <w:t xml:space="preserve">, </w:t>
      </w:r>
      <w:r>
        <w:rPr>
          <w:rFonts w:ascii="Times New Roman" w:hAnsi="Times New Roman" w:cs="Times New Roman"/>
          <w:i/>
          <w:sz w:val="22"/>
          <w:szCs w:val="22"/>
        </w:rPr>
        <w:t xml:space="preserve">the role of </w:t>
      </w:r>
      <w:r w:rsidRPr="007D3429">
        <w:rPr>
          <w:rFonts w:ascii="Times New Roman" w:hAnsi="Times New Roman" w:cs="Times New Roman"/>
          <w:i/>
          <w:sz w:val="22"/>
          <w:szCs w:val="22"/>
        </w:rPr>
        <w:t xml:space="preserve">NKX2-5 </w:t>
      </w:r>
      <w:r w:rsidR="00B715B9">
        <w:rPr>
          <w:rFonts w:ascii="Times New Roman" w:hAnsi="Times New Roman" w:cs="Times New Roman"/>
          <w:i/>
          <w:sz w:val="22"/>
          <w:szCs w:val="22"/>
        </w:rPr>
        <w:t xml:space="preserve">in cardiac morphogenesis </w:t>
      </w:r>
      <w:r>
        <w:rPr>
          <w:rFonts w:ascii="Times New Roman" w:hAnsi="Times New Roman" w:cs="Times New Roman"/>
          <w:i/>
          <w:sz w:val="22"/>
          <w:szCs w:val="22"/>
        </w:rPr>
        <w:t>remains poorly understood</w:t>
      </w:r>
      <w:r>
        <w:rPr>
          <w:rFonts w:ascii="Times New Roman" w:hAnsi="Times New Roman" w:cs="Times New Roman"/>
          <w:sz w:val="22"/>
          <w:szCs w:val="22"/>
        </w:rPr>
        <w:t>.</w:t>
      </w:r>
    </w:p>
    <w:p w14:paraId="7BF7292C" w14:textId="77777777" w:rsidR="00F27F24" w:rsidRPr="007D3429" w:rsidRDefault="00F27F24" w:rsidP="00F27F24">
      <w:pPr>
        <w:jc w:val="both"/>
        <w:rPr>
          <w:rFonts w:ascii="Times New Roman" w:hAnsi="Times New Roman" w:cs="Times New Roman"/>
          <w:sz w:val="22"/>
          <w:szCs w:val="22"/>
        </w:rPr>
      </w:pPr>
    </w:p>
    <w:p w14:paraId="42B8A58C" w14:textId="0783155F" w:rsidR="004F228B" w:rsidRPr="007D3429" w:rsidRDefault="00F27F24" w:rsidP="00F27F24">
      <w:pPr>
        <w:jc w:val="both"/>
        <w:rPr>
          <w:rFonts w:ascii="Times New Roman" w:hAnsi="Times New Roman" w:cs="Times New Roman"/>
          <w:sz w:val="22"/>
          <w:szCs w:val="22"/>
        </w:rPr>
      </w:pPr>
      <w:r w:rsidRPr="007D3429">
        <w:rPr>
          <w:rFonts w:ascii="Times New Roman" w:hAnsi="Times New Roman" w:cs="Times New Roman"/>
          <w:sz w:val="22"/>
          <w:szCs w:val="22"/>
        </w:rPr>
        <w:t xml:space="preserve">My </w:t>
      </w:r>
      <w:r w:rsidRPr="007D3429">
        <w:rPr>
          <w:rFonts w:ascii="Times New Roman" w:hAnsi="Times New Roman" w:cs="Times New Roman"/>
          <w:b/>
          <w:sz w:val="22"/>
          <w:szCs w:val="22"/>
        </w:rPr>
        <w:t xml:space="preserve">primary goal </w:t>
      </w:r>
      <w:r w:rsidRPr="007D3429">
        <w:rPr>
          <w:rFonts w:ascii="Times New Roman" w:hAnsi="Times New Roman" w:cs="Times New Roman"/>
          <w:sz w:val="22"/>
          <w:szCs w:val="22"/>
        </w:rPr>
        <w:t>is</w:t>
      </w:r>
      <w:r w:rsidR="006B2E5E">
        <w:rPr>
          <w:rFonts w:ascii="Times New Roman" w:hAnsi="Times New Roman" w:cs="Times New Roman"/>
          <w:sz w:val="22"/>
          <w:szCs w:val="22"/>
        </w:rPr>
        <w:t xml:space="preserve"> to determine </w:t>
      </w:r>
      <w:r w:rsidR="00156279">
        <w:rPr>
          <w:rFonts w:ascii="Times New Roman" w:hAnsi="Times New Roman" w:cs="Times New Roman"/>
          <w:sz w:val="22"/>
          <w:szCs w:val="22"/>
        </w:rPr>
        <w:t xml:space="preserve">the mechanism by which mutations in the </w:t>
      </w:r>
      <w:r w:rsidR="006B2E5E">
        <w:rPr>
          <w:rFonts w:ascii="Times New Roman" w:hAnsi="Times New Roman" w:cs="Times New Roman"/>
          <w:sz w:val="22"/>
          <w:szCs w:val="22"/>
        </w:rPr>
        <w:t>NKX2-5</w:t>
      </w:r>
      <w:r w:rsidR="00156279">
        <w:rPr>
          <w:rFonts w:ascii="Times New Roman" w:hAnsi="Times New Roman" w:cs="Times New Roman"/>
          <w:sz w:val="22"/>
          <w:szCs w:val="22"/>
        </w:rPr>
        <w:t xml:space="preserve"> HOX region</w:t>
      </w:r>
      <w:r w:rsidR="007143AB">
        <w:rPr>
          <w:rFonts w:ascii="Times New Roman" w:hAnsi="Times New Roman" w:cs="Times New Roman"/>
          <w:sz w:val="22"/>
          <w:szCs w:val="22"/>
        </w:rPr>
        <w:t xml:space="preserve"> (homeodomain)</w:t>
      </w:r>
      <w:r w:rsidR="00156279">
        <w:rPr>
          <w:rFonts w:ascii="Times New Roman" w:hAnsi="Times New Roman" w:cs="Times New Roman"/>
          <w:sz w:val="22"/>
          <w:szCs w:val="22"/>
        </w:rPr>
        <w:t xml:space="preserve"> give rise to septal defects</w:t>
      </w:r>
      <w:r w:rsidR="00DB0452">
        <w:rPr>
          <w:rFonts w:ascii="Times New Roman" w:hAnsi="Times New Roman" w:cs="Times New Roman"/>
          <w:sz w:val="22"/>
          <w:szCs w:val="22"/>
        </w:rPr>
        <w:t xml:space="preserve">. </w:t>
      </w:r>
      <w:r w:rsidR="001D7A6D">
        <w:rPr>
          <w:rFonts w:ascii="Times New Roman" w:hAnsi="Times New Roman" w:cs="Times New Roman"/>
          <w:sz w:val="22"/>
          <w:szCs w:val="22"/>
        </w:rPr>
        <w:t xml:space="preserve">Mice have highly similar genetic and physiological characteristics to those of humans, a short life span, and a high breeding rate [5]. For these primary reasons, mice will be used as </w:t>
      </w:r>
      <w:r w:rsidR="009A156E">
        <w:rPr>
          <w:rFonts w:ascii="Times New Roman" w:hAnsi="Times New Roman" w:cs="Times New Roman"/>
          <w:sz w:val="22"/>
          <w:szCs w:val="22"/>
        </w:rPr>
        <w:t>the organism to model CHD found in humans</w:t>
      </w:r>
      <w:r w:rsidR="001D7A6D">
        <w:rPr>
          <w:rFonts w:ascii="Times New Roman" w:hAnsi="Times New Roman" w:cs="Times New Roman"/>
          <w:sz w:val="22"/>
          <w:szCs w:val="22"/>
        </w:rPr>
        <w:t>.</w:t>
      </w:r>
      <w:r w:rsidR="00CC0EE2">
        <w:rPr>
          <w:rFonts w:ascii="Times New Roman" w:hAnsi="Times New Roman" w:cs="Times New Roman"/>
          <w:sz w:val="22"/>
          <w:szCs w:val="22"/>
        </w:rPr>
        <w:t xml:space="preserve"> I </w:t>
      </w:r>
      <w:r w:rsidR="00CC0EE2" w:rsidRPr="00CC0EE2">
        <w:rPr>
          <w:rFonts w:ascii="Times New Roman" w:hAnsi="Times New Roman" w:cs="Times New Roman"/>
          <w:b/>
          <w:sz w:val="22"/>
          <w:szCs w:val="22"/>
        </w:rPr>
        <w:t>hypothesize</w:t>
      </w:r>
      <w:r w:rsidR="00CC0EE2">
        <w:rPr>
          <w:rFonts w:ascii="Times New Roman" w:hAnsi="Times New Roman" w:cs="Times New Roman"/>
          <w:sz w:val="22"/>
          <w:szCs w:val="22"/>
        </w:rPr>
        <w:t xml:space="preserve"> </w:t>
      </w:r>
      <w:r w:rsidR="009A156E">
        <w:rPr>
          <w:rFonts w:ascii="Times New Roman" w:hAnsi="Times New Roman" w:cs="Times New Roman"/>
          <w:sz w:val="22"/>
          <w:szCs w:val="22"/>
        </w:rPr>
        <w:t xml:space="preserve">that </w:t>
      </w:r>
      <w:r w:rsidR="00AC5CA2">
        <w:rPr>
          <w:rFonts w:ascii="Times New Roman" w:hAnsi="Times New Roman" w:cs="Times New Roman"/>
          <w:sz w:val="22"/>
          <w:szCs w:val="22"/>
        </w:rPr>
        <w:t xml:space="preserve">mutations </w:t>
      </w:r>
      <w:r w:rsidR="006B2E5E">
        <w:rPr>
          <w:rFonts w:ascii="Times New Roman" w:hAnsi="Times New Roman" w:cs="Times New Roman"/>
          <w:sz w:val="22"/>
          <w:szCs w:val="22"/>
        </w:rPr>
        <w:t xml:space="preserve">in the </w:t>
      </w:r>
      <w:r w:rsidR="00AC5CA2">
        <w:rPr>
          <w:rFonts w:ascii="Times New Roman" w:hAnsi="Times New Roman" w:cs="Times New Roman"/>
          <w:sz w:val="22"/>
          <w:szCs w:val="22"/>
        </w:rPr>
        <w:t xml:space="preserve">NKX2-5 </w:t>
      </w:r>
      <w:r w:rsidR="007143AB">
        <w:rPr>
          <w:rFonts w:ascii="Times New Roman" w:hAnsi="Times New Roman" w:cs="Times New Roman"/>
          <w:sz w:val="22"/>
          <w:szCs w:val="22"/>
        </w:rPr>
        <w:t>homeodomain</w:t>
      </w:r>
      <w:r w:rsidR="006B2E5E">
        <w:rPr>
          <w:rFonts w:ascii="Times New Roman" w:hAnsi="Times New Roman" w:cs="Times New Roman"/>
          <w:sz w:val="22"/>
          <w:szCs w:val="22"/>
        </w:rPr>
        <w:t xml:space="preserve"> disrupt downstream cardiac genes </w:t>
      </w:r>
      <w:r w:rsidR="00AC5CA2">
        <w:rPr>
          <w:rFonts w:ascii="Times New Roman" w:hAnsi="Times New Roman" w:cs="Times New Roman"/>
          <w:sz w:val="22"/>
          <w:szCs w:val="22"/>
        </w:rPr>
        <w:t xml:space="preserve">and </w:t>
      </w:r>
      <w:r w:rsidR="008C7329">
        <w:rPr>
          <w:rFonts w:ascii="Times New Roman" w:hAnsi="Times New Roman" w:cs="Times New Roman"/>
          <w:sz w:val="22"/>
          <w:szCs w:val="22"/>
        </w:rPr>
        <w:t>its</w:t>
      </w:r>
      <w:r w:rsidR="00AC5CA2">
        <w:rPr>
          <w:rFonts w:ascii="Times New Roman" w:hAnsi="Times New Roman" w:cs="Times New Roman"/>
          <w:sz w:val="22"/>
          <w:szCs w:val="22"/>
        </w:rPr>
        <w:t xml:space="preserve"> protein-protein interact</w:t>
      </w:r>
      <w:r w:rsidR="009A156E">
        <w:rPr>
          <w:rFonts w:ascii="Times New Roman" w:hAnsi="Times New Roman" w:cs="Times New Roman"/>
          <w:sz w:val="22"/>
          <w:szCs w:val="22"/>
        </w:rPr>
        <w:t>ion</w:t>
      </w:r>
      <w:r w:rsidR="00AC5CA2">
        <w:rPr>
          <w:rFonts w:ascii="Times New Roman" w:hAnsi="Times New Roman" w:cs="Times New Roman"/>
          <w:sz w:val="22"/>
          <w:szCs w:val="22"/>
        </w:rPr>
        <w:t xml:space="preserve"> network</w:t>
      </w:r>
      <w:r w:rsidR="008C7329">
        <w:rPr>
          <w:rFonts w:ascii="Times New Roman" w:hAnsi="Times New Roman" w:cs="Times New Roman"/>
          <w:sz w:val="22"/>
          <w:szCs w:val="22"/>
        </w:rPr>
        <w:t>,</w:t>
      </w:r>
      <w:r w:rsidR="00306793">
        <w:rPr>
          <w:rFonts w:ascii="Times New Roman" w:hAnsi="Times New Roman" w:cs="Times New Roman"/>
          <w:sz w:val="22"/>
          <w:szCs w:val="22"/>
        </w:rPr>
        <w:t xml:space="preserve"> leading to septal defects of CHD</w:t>
      </w:r>
      <w:r w:rsidR="00A5416E">
        <w:rPr>
          <w:rFonts w:ascii="Times New Roman" w:hAnsi="Times New Roman" w:cs="Times New Roman"/>
          <w:sz w:val="22"/>
          <w:szCs w:val="22"/>
        </w:rPr>
        <w:t xml:space="preserve">. My </w:t>
      </w:r>
      <w:r w:rsidR="00A5416E">
        <w:rPr>
          <w:rFonts w:ascii="Times New Roman" w:hAnsi="Times New Roman" w:cs="Times New Roman"/>
          <w:b/>
          <w:sz w:val="22"/>
          <w:szCs w:val="22"/>
        </w:rPr>
        <w:t>long-term goal</w:t>
      </w:r>
      <w:r w:rsidR="00A5416E">
        <w:rPr>
          <w:rFonts w:ascii="Times New Roman" w:hAnsi="Times New Roman" w:cs="Times New Roman"/>
          <w:sz w:val="22"/>
          <w:szCs w:val="22"/>
        </w:rPr>
        <w:t xml:space="preserve"> </w:t>
      </w:r>
      <w:r w:rsidR="006B2E5E">
        <w:rPr>
          <w:rFonts w:ascii="Times New Roman" w:hAnsi="Times New Roman" w:cs="Times New Roman"/>
          <w:sz w:val="22"/>
          <w:szCs w:val="22"/>
        </w:rPr>
        <w:t>is to</w:t>
      </w:r>
      <w:r w:rsidR="006B2E5E" w:rsidRPr="007D3429">
        <w:rPr>
          <w:rFonts w:ascii="Times New Roman" w:hAnsi="Times New Roman" w:cs="Times New Roman"/>
          <w:sz w:val="22"/>
          <w:szCs w:val="22"/>
        </w:rPr>
        <w:t xml:space="preserve"> </w:t>
      </w:r>
      <w:r w:rsidR="006B2E5E">
        <w:rPr>
          <w:rFonts w:ascii="Times New Roman" w:hAnsi="Times New Roman" w:cs="Times New Roman"/>
          <w:sz w:val="22"/>
          <w:szCs w:val="22"/>
        </w:rPr>
        <w:t xml:space="preserve">uncover the function of </w:t>
      </w:r>
      <w:r w:rsidR="00EA7FAB">
        <w:rPr>
          <w:rFonts w:ascii="Times New Roman" w:hAnsi="Times New Roman" w:cs="Times New Roman"/>
          <w:sz w:val="22"/>
          <w:szCs w:val="22"/>
        </w:rPr>
        <w:t>the</w:t>
      </w:r>
      <w:r w:rsidR="00083257">
        <w:rPr>
          <w:rFonts w:ascii="Times New Roman" w:hAnsi="Times New Roman" w:cs="Times New Roman"/>
          <w:sz w:val="22"/>
          <w:szCs w:val="22"/>
        </w:rPr>
        <w:t xml:space="preserve"> entire</w:t>
      </w:r>
      <w:r w:rsidR="00EA7FAB">
        <w:rPr>
          <w:rFonts w:ascii="Times New Roman" w:hAnsi="Times New Roman" w:cs="Times New Roman"/>
          <w:sz w:val="22"/>
          <w:szCs w:val="22"/>
        </w:rPr>
        <w:t xml:space="preserve"> </w:t>
      </w:r>
      <w:r w:rsidR="006B2E5E">
        <w:rPr>
          <w:rFonts w:ascii="Times New Roman" w:hAnsi="Times New Roman" w:cs="Times New Roman"/>
          <w:sz w:val="22"/>
          <w:szCs w:val="22"/>
        </w:rPr>
        <w:t xml:space="preserve">NKX2-5 </w:t>
      </w:r>
      <w:r w:rsidR="00EA7FAB">
        <w:rPr>
          <w:rFonts w:ascii="Times New Roman" w:hAnsi="Times New Roman" w:cs="Times New Roman"/>
          <w:sz w:val="22"/>
          <w:szCs w:val="22"/>
        </w:rPr>
        <w:t xml:space="preserve">gene </w:t>
      </w:r>
      <w:r w:rsidR="006B2E5E">
        <w:rPr>
          <w:rFonts w:ascii="Times New Roman" w:hAnsi="Times New Roman" w:cs="Times New Roman"/>
          <w:sz w:val="22"/>
          <w:szCs w:val="22"/>
        </w:rPr>
        <w:t xml:space="preserve">in </w:t>
      </w:r>
      <w:r w:rsidR="00FF5CC0">
        <w:rPr>
          <w:rFonts w:ascii="Times New Roman" w:hAnsi="Times New Roman" w:cs="Times New Roman"/>
          <w:sz w:val="22"/>
          <w:szCs w:val="22"/>
        </w:rPr>
        <w:t>septal defects</w:t>
      </w:r>
      <w:r w:rsidR="006B2E5E">
        <w:rPr>
          <w:rFonts w:ascii="Times New Roman" w:hAnsi="Times New Roman" w:cs="Times New Roman"/>
          <w:sz w:val="22"/>
          <w:szCs w:val="22"/>
        </w:rPr>
        <w:t xml:space="preserve"> and proper heart formation</w:t>
      </w:r>
      <w:r w:rsidR="009A156E">
        <w:rPr>
          <w:rFonts w:ascii="Times New Roman" w:hAnsi="Times New Roman" w:cs="Times New Roman"/>
          <w:sz w:val="22"/>
          <w:szCs w:val="22"/>
        </w:rPr>
        <w:t xml:space="preserve">. </w:t>
      </w:r>
    </w:p>
    <w:p w14:paraId="58DF85CC" w14:textId="121CD4EE" w:rsidR="004F228B" w:rsidRPr="007D3429" w:rsidRDefault="004F228B" w:rsidP="00F27F24">
      <w:pPr>
        <w:jc w:val="both"/>
        <w:rPr>
          <w:rFonts w:ascii="Times New Roman" w:hAnsi="Times New Roman" w:cs="Times New Roman"/>
          <w:sz w:val="22"/>
          <w:szCs w:val="22"/>
        </w:rPr>
      </w:pPr>
    </w:p>
    <w:p w14:paraId="77215E90" w14:textId="067D3F8A" w:rsidR="004F228B" w:rsidRPr="007D3429" w:rsidRDefault="004F228B" w:rsidP="00F27F24">
      <w:pPr>
        <w:jc w:val="both"/>
        <w:rPr>
          <w:rFonts w:ascii="Times New Roman" w:hAnsi="Times New Roman" w:cs="Times New Roman"/>
          <w:b/>
          <w:sz w:val="22"/>
          <w:szCs w:val="22"/>
        </w:rPr>
      </w:pPr>
      <w:r w:rsidRPr="00832C01">
        <w:rPr>
          <w:rFonts w:ascii="Times New Roman" w:hAnsi="Times New Roman" w:cs="Times New Roman"/>
          <w:b/>
          <w:sz w:val="22"/>
          <w:szCs w:val="22"/>
          <w:u w:val="single"/>
        </w:rPr>
        <w:t>Aim 1</w:t>
      </w:r>
      <w:r w:rsidRPr="007D3429">
        <w:rPr>
          <w:rFonts w:ascii="Times New Roman" w:hAnsi="Times New Roman" w:cs="Times New Roman"/>
          <w:b/>
          <w:sz w:val="22"/>
          <w:szCs w:val="22"/>
        </w:rPr>
        <w:t xml:space="preserve">: </w:t>
      </w:r>
      <w:r w:rsidR="007B3000">
        <w:rPr>
          <w:rFonts w:ascii="Times New Roman" w:hAnsi="Times New Roman" w:cs="Times New Roman"/>
          <w:b/>
          <w:sz w:val="22"/>
          <w:szCs w:val="22"/>
        </w:rPr>
        <w:t xml:space="preserve">Determine </w:t>
      </w:r>
      <w:r w:rsidR="00614965">
        <w:rPr>
          <w:rFonts w:ascii="Times New Roman" w:hAnsi="Times New Roman" w:cs="Times New Roman"/>
          <w:b/>
          <w:sz w:val="22"/>
          <w:szCs w:val="22"/>
        </w:rPr>
        <w:t xml:space="preserve">if </w:t>
      </w:r>
      <w:r w:rsidR="007143AB">
        <w:rPr>
          <w:rFonts w:ascii="Times New Roman" w:hAnsi="Times New Roman" w:cs="Times New Roman"/>
          <w:b/>
          <w:sz w:val="22"/>
          <w:szCs w:val="22"/>
        </w:rPr>
        <w:t xml:space="preserve">NKX2-5 </w:t>
      </w:r>
      <w:r w:rsidR="00614965">
        <w:rPr>
          <w:rFonts w:ascii="Times New Roman" w:hAnsi="Times New Roman" w:cs="Times New Roman"/>
          <w:b/>
          <w:sz w:val="22"/>
          <w:szCs w:val="22"/>
        </w:rPr>
        <w:t>HOX mutations directly cause septal defects</w:t>
      </w:r>
      <w:r w:rsidR="00AC5CA2">
        <w:rPr>
          <w:rFonts w:ascii="Times New Roman" w:hAnsi="Times New Roman" w:cs="Times New Roman"/>
          <w:b/>
          <w:sz w:val="22"/>
          <w:szCs w:val="22"/>
        </w:rPr>
        <w:t>.</w:t>
      </w:r>
    </w:p>
    <w:p w14:paraId="1B0B372D" w14:textId="1B2F9B90" w:rsidR="002C6D88" w:rsidRDefault="002C6D88" w:rsidP="009B5259">
      <w:pPr>
        <w:jc w:val="both"/>
        <w:rPr>
          <w:rFonts w:ascii="Times New Roman" w:hAnsi="Times New Roman" w:cs="Times New Roman"/>
          <w:sz w:val="22"/>
          <w:szCs w:val="22"/>
        </w:rPr>
      </w:pPr>
      <w:r w:rsidRPr="007D3429">
        <w:rPr>
          <w:rFonts w:ascii="Times New Roman" w:hAnsi="Times New Roman" w:cs="Times New Roman"/>
          <w:b/>
          <w:sz w:val="22"/>
          <w:szCs w:val="22"/>
        </w:rPr>
        <w:t xml:space="preserve">Approach: </w:t>
      </w:r>
      <w:proofErr w:type="spellStart"/>
      <w:r w:rsidR="009B5259">
        <w:rPr>
          <w:rFonts w:ascii="Times New Roman" w:hAnsi="Times New Roman" w:cs="Times New Roman"/>
          <w:sz w:val="22"/>
          <w:szCs w:val="22"/>
        </w:rPr>
        <w:t>ClustalOmega</w:t>
      </w:r>
      <w:proofErr w:type="spellEnd"/>
      <w:r w:rsidR="009B5259">
        <w:rPr>
          <w:rFonts w:ascii="Times New Roman" w:hAnsi="Times New Roman" w:cs="Times New Roman"/>
          <w:sz w:val="22"/>
          <w:szCs w:val="22"/>
        </w:rPr>
        <w:t xml:space="preserve"> and BLAST will be used to identify conserved regions in the NKX2-5 </w:t>
      </w:r>
      <w:r w:rsidR="007143AB">
        <w:rPr>
          <w:rFonts w:ascii="Times New Roman" w:hAnsi="Times New Roman" w:cs="Times New Roman"/>
          <w:sz w:val="22"/>
          <w:szCs w:val="22"/>
        </w:rPr>
        <w:t>homeodomain</w:t>
      </w:r>
      <w:r w:rsidR="009B5259">
        <w:rPr>
          <w:rFonts w:ascii="Times New Roman" w:hAnsi="Times New Roman" w:cs="Times New Roman"/>
          <w:sz w:val="22"/>
          <w:szCs w:val="22"/>
        </w:rPr>
        <w:t xml:space="preserve"> between model organisms with three- and four-chambered hearts. Then, the homeodomain sequence from a four-chambered heart organism will be inserted </w:t>
      </w:r>
      <w:r w:rsidR="00CB115B">
        <w:rPr>
          <w:rFonts w:ascii="Times New Roman" w:hAnsi="Times New Roman" w:cs="Times New Roman"/>
          <w:sz w:val="22"/>
          <w:szCs w:val="22"/>
        </w:rPr>
        <w:t xml:space="preserve">into the NKX2-5 homeodomain of </w:t>
      </w:r>
      <w:r w:rsidR="009B5259">
        <w:rPr>
          <w:rFonts w:ascii="Times New Roman" w:hAnsi="Times New Roman" w:cs="Times New Roman"/>
          <w:sz w:val="22"/>
          <w:szCs w:val="22"/>
        </w:rPr>
        <w:t>a three-chambered heart</w:t>
      </w:r>
      <w:r w:rsidR="00CB115B">
        <w:rPr>
          <w:rFonts w:ascii="Times New Roman" w:hAnsi="Times New Roman" w:cs="Times New Roman"/>
          <w:sz w:val="22"/>
          <w:szCs w:val="22"/>
        </w:rPr>
        <w:t xml:space="preserve"> organism</w:t>
      </w:r>
      <w:r w:rsidR="009B5259">
        <w:rPr>
          <w:rFonts w:ascii="Times New Roman" w:hAnsi="Times New Roman" w:cs="Times New Roman"/>
          <w:sz w:val="22"/>
          <w:szCs w:val="22"/>
        </w:rPr>
        <w:t xml:space="preserve"> using CRISPR/Cas9. Mutations that have been found in humans with septal defects will then be induced</w:t>
      </w:r>
      <w:r w:rsidR="00CB115B">
        <w:rPr>
          <w:rFonts w:ascii="Times New Roman" w:hAnsi="Times New Roman" w:cs="Times New Roman"/>
          <w:sz w:val="22"/>
          <w:szCs w:val="22"/>
        </w:rPr>
        <w:t xml:space="preserve"> in the modified organism</w:t>
      </w:r>
      <w:r w:rsidR="009B5259">
        <w:rPr>
          <w:rFonts w:ascii="Times New Roman" w:hAnsi="Times New Roman" w:cs="Times New Roman"/>
          <w:sz w:val="22"/>
          <w:szCs w:val="22"/>
        </w:rPr>
        <w:t xml:space="preserve">. </w:t>
      </w:r>
    </w:p>
    <w:p w14:paraId="230277F3" w14:textId="70BC484A" w:rsidR="00235F23" w:rsidRPr="00C62ED3" w:rsidRDefault="00235F23" w:rsidP="00F27F24">
      <w:pPr>
        <w:jc w:val="both"/>
        <w:rPr>
          <w:rFonts w:ascii="Times New Roman" w:hAnsi="Times New Roman" w:cs="Times New Roman"/>
          <w:sz w:val="22"/>
          <w:szCs w:val="22"/>
        </w:rPr>
      </w:pPr>
      <w:r w:rsidRPr="007D3429">
        <w:rPr>
          <w:rFonts w:ascii="Times New Roman" w:hAnsi="Times New Roman" w:cs="Times New Roman"/>
          <w:b/>
          <w:sz w:val="22"/>
          <w:szCs w:val="22"/>
        </w:rPr>
        <w:t xml:space="preserve">Hypothesis: </w:t>
      </w:r>
      <w:r>
        <w:rPr>
          <w:rFonts w:ascii="Times New Roman" w:hAnsi="Times New Roman" w:cs="Times New Roman"/>
          <w:sz w:val="22"/>
          <w:szCs w:val="22"/>
        </w:rPr>
        <w:t xml:space="preserve">I hypothesize that </w:t>
      </w:r>
      <w:r w:rsidR="00CB115B">
        <w:rPr>
          <w:rFonts w:ascii="Times New Roman" w:hAnsi="Times New Roman" w:cs="Times New Roman"/>
          <w:sz w:val="22"/>
          <w:szCs w:val="22"/>
        </w:rPr>
        <w:t>mutations in the</w:t>
      </w:r>
      <w:r w:rsidR="009B5259">
        <w:rPr>
          <w:rFonts w:ascii="Times New Roman" w:hAnsi="Times New Roman" w:cs="Times New Roman"/>
          <w:sz w:val="22"/>
          <w:szCs w:val="22"/>
        </w:rPr>
        <w:t xml:space="preserve"> NKX2-5 homeodomain </w:t>
      </w:r>
      <w:r w:rsidR="00CB115B">
        <w:rPr>
          <w:rFonts w:ascii="Times New Roman" w:hAnsi="Times New Roman" w:cs="Times New Roman"/>
          <w:sz w:val="22"/>
          <w:szCs w:val="22"/>
        </w:rPr>
        <w:t xml:space="preserve">found in four-chambered hearts </w:t>
      </w:r>
      <w:r w:rsidR="009B5259">
        <w:rPr>
          <w:rFonts w:ascii="Times New Roman" w:hAnsi="Times New Roman" w:cs="Times New Roman"/>
          <w:sz w:val="22"/>
          <w:szCs w:val="22"/>
        </w:rPr>
        <w:t xml:space="preserve">is directly responsible for </w:t>
      </w:r>
      <w:r w:rsidR="00CB115B">
        <w:rPr>
          <w:rFonts w:ascii="Times New Roman" w:hAnsi="Times New Roman" w:cs="Times New Roman"/>
          <w:sz w:val="22"/>
          <w:szCs w:val="22"/>
        </w:rPr>
        <w:t>the formation</w:t>
      </w:r>
      <w:r w:rsidR="009B5259">
        <w:rPr>
          <w:rFonts w:ascii="Times New Roman" w:hAnsi="Times New Roman" w:cs="Times New Roman"/>
          <w:sz w:val="22"/>
          <w:szCs w:val="22"/>
        </w:rPr>
        <w:t xml:space="preserve"> of septal defects</w:t>
      </w:r>
      <w:r w:rsidR="009E7F96">
        <w:rPr>
          <w:rFonts w:ascii="Times New Roman" w:hAnsi="Times New Roman" w:cs="Times New Roman"/>
          <w:sz w:val="22"/>
          <w:szCs w:val="22"/>
        </w:rPr>
        <w:t>.</w:t>
      </w:r>
      <w:r w:rsidR="009B5259">
        <w:rPr>
          <w:rFonts w:ascii="Times New Roman" w:hAnsi="Times New Roman" w:cs="Times New Roman"/>
          <w:sz w:val="22"/>
          <w:szCs w:val="22"/>
        </w:rPr>
        <w:t xml:space="preserve"> </w:t>
      </w:r>
      <w:r w:rsidR="000E3942">
        <w:rPr>
          <w:rFonts w:ascii="Times New Roman" w:hAnsi="Times New Roman" w:cs="Times New Roman"/>
          <w:sz w:val="22"/>
          <w:szCs w:val="22"/>
        </w:rPr>
        <w:t xml:space="preserve"> </w:t>
      </w:r>
    </w:p>
    <w:p w14:paraId="2097512C" w14:textId="7BFBA65B" w:rsidR="00416B51" w:rsidRDefault="002C6D88" w:rsidP="00F27F24">
      <w:pPr>
        <w:jc w:val="both"/>
        <w:rPr>
          <w:rFonts w:ascii="Times New Roman" w:hAnsi="Times New Roman" w:cs="Times New Roman"/>
          <w:sz w:val="22"/>
          <w:szCs w:val="22"/>
        </w:rPr>
      </w:pPr>
      <w:r w:rsidRPr="007D3429">
        <w:rPr>
          <w:rFonts w:ascii="Times New Roman" w:hAnsi="Times New Roman" w:cs="Times New Roman"/>
          <w:b/>
          <w:sz w:val="22"/>
          <w:szCs w:val="22"/>
        </w:rPr>
        <w:t>Rationale:</w:t>
      </w:r>
      <w:r w:rsidR="007B3000">
        <w:rPr>
          <w:rFonts w:ascii="Times New Roman" w:hAnsi="Times New Roman" w:cs="Times New Roman"/>
          <w:sz w:val="22"/>
          <w:szCs w:val="22"/>
        </w:rPr>
        <w:t xml:space="preserve"> </w:t>
      </w:r>
      <w:r w:rsidR="009B5259">
        <w:rPr>
          <w:rFonts w:ascii="Times New Roman" w:hAnsi="Times New Roman" w:cs="Times New Roman"/>
          <w:sz w:val="22"/>
          <w:szCs w:val="22"/>
        </w:rPr>
        <w:t>The NKX2-5 homeodomain is highly conserved in four-chamber</w:t>
      </w:r>
      <w:r w:rsidR="00CB115B">
        <w:rPr>
          <w:rFonts w:ascii="Times New Roman" w:hAnsi="Times New Roman" w:cs="Times New Roman"/>
          <w:sz w:val="22"/>
          <w:szCs w:val="22"/>
        </w:rPr>
        <w:t>e</w:t>
      </w:r>
      <w:r w:rsidR="009B5259">
        <w:rPr>
          <w:rFonts w:ascii="Times New Roman" w:hAnsi="Times New Roman" w:cs="Times New Roman"/>
          <w:sz w:val="22"/>
          <w:szCs w:val="22"/>
        </w:rPr>
        <w:t xml:space="preserve">d heart </w:t>
      </w:r>
      <w:r w:rsidR="00CB115B">
        <w:rPr>
          <w:rFonts w:ascii="Times New Roman" w:hAnsi="Times New Roman" w:cs="Times New Roman"/>
          <w:sz w:val="22"/>
          <w:szCs w:val="22"/>
        </w:rPr>
        <w:t>organisms and three-chambered heart organisms are unable to form ventricular septal defects.</w:t>
      </w:r>
    </w:p>
    <w:p w14:paraId="0FD7BF40" w14:textId="77777777" w:rsidR="00416B51" w:rsidRDefault="00416B51" w:rsidP="00F27F24">
      <w:pPr>
        <w:jc w:val="both"/>
        <w:rPr>
          <w:rFonts w:ascii="Times New Roman" w:hAnsi="Times New Roman" w:cs="Times New Roman"/>
          <w:sz w:val="22"/>
          <w:szCs w:val="22"/>
        </w:rPr>
      </w:pPr>
    </w:p>
    <w:p w14:paraId="5C7C130A" w14:textId="7800D50E" w:rsidR="002C6D88" w:rsidRDefault="00416B51" w:rsidP="00F27F24">
      <w:pPr>
        <w:jc w:val="both"/>
        <w:rPr>
          <w:rFonts w:ascii="Times New Roman" w:hAnsi="Times New Roman" w:cs="Times New Roman"/>
          <w:sz w:val="22"/>
          <w:szCs w:val="22"/>
        </w:rPr>
      </w:pPr>
      <w:bookmarkStart w:id="0" w:name="_GoBack"/>
      <w:r>
        <w:rPr>
          <w:rFonts w:ascii="Times New Roman" w:hAnsi="Times New Roman" w:cs="Times New Roman"/>
          <w:b/>
          <w:sz w:val="22"/>
          <w:szCs w:val="22"/>
          <w:u w:val="single"/>
        </w:rPr>
        <w:t>Aim 2:</w:t>
      </w:r>
      <w:r>
        <w:rPr>
          <w:rFonts w:ascii="Times New Roman" w:hAnsi="Times New Roman" w:cs="Times New Roman"/>
          <w:sz w:val="22"/>
          <w:szCs w:val="22"/>
        </w:rPr>
        <w:t xml:space="preserve"> </w:t>
      </w:r>
      <w:r w:rsidR="009A156E">
        <w:rPr>
          <w:rFonts w:ascii="Times New Roman" w:hAnsi="Times New Roman" w:cs="Times New Roman"/>
          <w:b/>
          <w:sz w:val="22"/>
          <w:szCs w:val="22"/>
        </w:rPr>
        <w:t>Determine</w:t>
      </w:r>
      <w:r w:rsidRPr="00983A8C">
        <w:rPr>
          <w:rFonts w:ascii="Times New Roman" w:hAnsi="Times New Roman" w:cs="Times New Roman"/>
          <w:b/>
          <w:sz w:val="22"/>
          <w:szCs w:val="22"/>
        </w:rPr>
        <w:t xml:space="preserve"> the </w:t>
      </w:r>
      <w:r w:rsidR="00754268">
        <w:rPr>
          <w:rFonts w:ascii="Times New Roman" w:hAnsi="Times New Roman" w:cs="Times New Roman"/>
          <w:b/>
          <w:sz w:val="22"/>
          <w:szCs w:val="22"/>
        </w:rPr>
        <w:t>role</w:t>
      </w:r>
      <w:r w:rsidRPr="00983A8C">
        <w:rPr>
          <w:rFonts w:ascii="Times New Roman" w:hAnsi="Times New Roman" w:cs="Times New Roman"/>
          <w:b/>
          <w:sz w:val="22"/>
          <w:szCs w:val="22"/>
        </w:rPr>
        <w:t xml:space="preserve"> of </w:t>
      </w:r>
      <w:r w:rsidR="007B3000">
        <w:rPr>
          <w:rFonts w:ascii="Times New Roman" w:hAnsi="Times New Roman" w:cs="Times New Roman"/>
          <w:b/>
          <w:sz w:val="22"/>
          <w:szCs w:val="22"/>
        </w:rPr>
        <w:t>NKX2-5</w:t>
      </w:r>
      <w:r w:rsidR="00754268">
        <w:rPr>
          <w:rFonts w:ascii="Times New Roman" w:hAnsi="Times New Roman" w:cs="Times New Roman"/>
          <w:b/>
          <w:sz w:val="22"/>
          <w:szCs w:val="22"/>
        </w:rPr>
        <w:t xml:space="preserve"> homeodomain</w:t>
      </w:r>
      <w:r w:rsidR="007B3000">
        <w:rPr>
          <w:rFonts w:ascii="Times New Roman" w:hAnsi="Times New Roman" w:cs="Times New Roman"/>
          <w:b/>
          <w:sz w:val="22"/>
          <w:szCs w:val="22"/>
        </w:rPr>
        <w:t xml:space="preserve"> </w:t>
      </w:r>
      <w:r w:rsidRPr="00983A8C">
        <w:rPr>
          <w:rFonts w:ascii="Times New Roman" w:hAnsi="Times New Roman" w:cs="Times New Roman"/>
          <w:b/>
          <w:sz w:val="22"/>
          <w:szCs w:val="22"/>
        </w:rPr>
        <w:t>mutation</w:t>
      </w:r>
      <w:r w:rsidR="00AC5CA2">
        <w:rPr>
          <w:rFonts w:ascii="Times New Roman" w:hAnsi="Times New Roman" w:cs="Times New Roman"/>
          <w:b/>
          <w:sz w:val="22"/>
          <w:szCs w:val="22"/>
        </w:rPr>
        <w:t>s</w:t>
      </w:r>
      <w:r w:rsidRPr="00983A8C">
        <w:rPr>
          <w:rFonts w:ascii="Times New Roman" w:hAnsi="Times New Roman" w:cs="Times New Roman"/>
          <w:b/>
          <w:sz w:val="22"/>
          <w:szCs w:val="22"/>
        </w:rPr>
        <w:t xml:space="preserve"> on </w:t>
      </w:r>
      <w:r w:rsidR="007B3000">
        <w:rPr>
          <w:rFonts w:ascii="Times New Roman" w:hAnsi="Times New Roman" w:cs="Times New Roman"/>
          <w:b/>
          <w:sz w:val="22"/>
          <w:szCs w:val="22"/>
        </w:rPr>
        <w:t xml:space="preserve">the formation of septal defects and </w:t>
      </w:r>
      <w:r w:rsidR="009A156E">
        <w:rPr>
          <w:rFonts w:ascii="Times New Roman" w:hAnsi="Times New Roman" w:cs="Times New Roman"/>
          <w:b/>
          <w:sz w:val="22"/>
          <w:szCs w:val="22"/>
        </w:rPr>
        <w:t>the</w:t>
      </w:r>
      <w:r w:rsidR="007B3000">
        <w:rPr>
          <w:rFonts w:ascii="Times New Roman" w:hAnsi="Times New Roman" w:cs="Times New Roman"/>
          <w:b/>
          <w:sz w:val="22"/>
          <w:szCs w:val="22"/>
        </w:rPr>
        <w:t xml:space="preserve"> gene</w:t>
      </w:r>
      <w:r w:rsidR="009A156E">
        <w:rPr>
          <w:rFonts w:ascii="Times New Roman" w:hAnsi="Times New Roman" w:cs="Times New Roman"/>
          <w:b/>
          <w:sz w:val="22"/>
          <w:szCs w:val="22"/>
        </w:rPr>
        <w:t xml:space="preserve"> </w:t>
      </w:r>
      <w:r w:rsidR="007B3000">
        <w:rPr>
          <w:rFonts w:ascii="Times New Roman" w:hAnsi="Times New Roman" w:cs="Times New Roman"/>
          <w:b/>
          <w:sz w:val="22"/>
          <w:szCs w:val="22"/>
        </w:rPr>
        <w:t>expression of cardiac regulatory proteins</w:t>
      </w:r>
      <w:r w:rsidR="009A156E">
        <w:rPr>
          <w:rFonts w:ascii="Times New Roman" w:hAnsi="Times New Roman" w:cs="Times New Roman"/>
          <w:b/>
          <w:sz w:val="22"/>
          <w:szCs w:val="22"/>
        </w:rPr>
        <w:t>.</w:t>
      </w:r>
    </w:p>
    <w:p w14:paraId="16560C1E" w14:textId="16DEFDCC" w:rsidR="00416B51" w:rsidRDefault="00416B51" w:rsidP="00F27F24">
      <w:pPr>
        <w:jc w:val="both"/>
        <w:rPr>
          <w:rFonts w:ascii="Times New Roman" w:hAnsi="Times New Roman" w:cs="Times New Roman"/>
          <w:sz w:val="22"/>
          <w:szCs w:val="22"/>
        </w:rPr>
      </w:pPr>
      <w:r w:rsidRPr="00416B51">
        <w:rPr>
          <w:rFonts w:ascii="Times New Roman" w:hAnsi="Times New Roman" w:cs="Times New Roman"/>
          <w:b/>
          <w:sz w:val="22"/>
          <w:szCs w:val="22"/>
        </w:rPr>
        <w:t>Approach</w:t>
      </w:r>
      <w:r>
        <w:rPr>
          <w:rFonts w:ascii="Times New Roman" w:hAnsi="Times New Roman" w:cs="Times New Roman"/>
          <w:sz w:val="22"/>
          <w:szCs w:val="22"/>
        </w:rPr>
        <w:t>:</w:t>
      </w:r>
      <w:r w:rsidR="00754268">
        <w:rPr>
          <w:rFonts w:ascii="Times New Roman" w:hAnsi="Times New Roman" w:cs="Times New Roman"/>
          <w:sz w:val="22"/>
          <w:szCs w:val="22"/>
        </w:rPr>
        <w:t xml:space="preserve"> Homeodomain mutations that are known to cause septal defects in humans will be induced in mice models. The mice that are found to have septal defects will have their heart tissue sampled and analyzed with RNA-seq. </w:t>
      </w:r>
    </w:p>
    <w:p w14:paraId="4B9F94EB" w14:textId="5A2770CE" w:rsidR="00416B51" w:rsidRDefault="00416B51" w:rsidP="00F27F24">
      <w:pPr>
        <w:jc w:val="both"/>
        <w:rPr>
          <w:rFonts w:ascii="Times New Roman" w:hAnsi="Times New Roman" w:cs="Times New Roman"/>
          <w:sz w:val="22"/>
          <w:szCs w:val="22"/>
        </w:rPr>
      </w:pPr>
      <w:r w:rsidRPr="00416B51">
        <w:rPr>
          <w:rFonts w:ascii="Times New Roman" w:hAnsi="Times New Roman" w:cs="Times New Roman"/>
          <w:b/>
          <w:sz w:val="22"/>
          <w:szCs w:val="22"/>
        </w:rPr>
        <w:t>Hypothesis</w:t>
      </w:r>
      <w:r>
        <w:rPr>
          <w:rFonts w:ascii="Times New Roman" w:hAnsi="Times New Roman" w:cs="Times New Roman"/>
          <w:sz w:val="22"/>
          <w:szCs w:val="22"/>
        </w:rPr>
        <w:t>:</w:t>
      </w:r>
      <w:r w:rsidR="00983A8C">
        <w:rPr>
          <w:rFonts w:ascii="Times New Roman" w:hAnsi="Times New Roman" w:cs="Times New Roman"/>
          <w:sz w:val="22"/>
          <w:szCs w:val="22"/>
        </w:rPr>
        <w:t xml:space="preserve"> There will be </w:t>
      </w:r>
      <w:r w:rsidR="00024EF2">
        <w:rPr>
          <w:rFonts w:ascii="Times New Roman" w:hAnsi="Times New Roman" w:cs="Times New Roman"/>
          <w:sz w:val="22"/>
          <w:szCs w:val="22"/>
        </w:rPr>
        <w:t>significant changes</w:t>
      </w:r>
      <w:r w:rsidR="00B90CB2">
        <w:rPr>
          <w:rFonts w:ascii="Times New Roman" w:hAnsi="Times New Roman" w:cs="Times New Roman"/>
          <w:sz w:val="22"/>
          <w:szCs w:val="22"/>
        </w:rPr>
        <w:t xml:space="preserve"> in </w:t>
      </w:r>
      <w:r w:rsidR="00AC5CA2">
        <w:rPr>
          <w:rFonts w:ascii="Times New Roman" w:hAnsi="Times New Roman" w:cs="Times New Roman"/>
          <w:sz w:val="22"/>
          <w:szCs w:val="22"/>
        </w:rPr>
        <w:t>the</w:t>
      </w:r>
      <w:r w:rsidR="00024EF2">
        <w:rPr>
          <w:rFonts w:ascii="Times New Roman" w:hAnsi="Times New Roman" w:cs="Times New Roman"/>
          <w:sz w:val="22"/>
          <w:szCs w:val="22"/>
        </w:rPr>
        <w:t xml:space="preserve"> transcription</w:t>
      </w:r>
      <w:r w:rsidR="00AC5CA2">
        <w:rPr>
          <w:rFonts w:ascii="Times New Roman" w:hAnsi="Times New Roman" w:cs="Times New Roman"/>
          <w:sz w:val="22"/>
          <w:szCs w:val="22"/>
        </w:rPr>
        <w:t xml:space="preserve"> </w:t>
      </w:r>
      <w:r w:rsidR="00B90CB2">
        <w:rPr>
          <w:rFonts w:ascii="Times New Roman" w:hAnsi="Times New Roman" w:cs="Times New Roman"/>
          <w:sz w:val="22"/>
          <w:szCs w:val="22"/>
        </w:rPr>
        <w:t>levels of</w:t>
      </w:r>
      <w:r w:rsidR="00983A8C">
        <w:rPr>
          <w:rFonts w:ascii="Times New Roman" w:hAnsi="Times New Roman" w:cs="Times New Roman"/>
          <w:sz w:val="22"/>
          <w:szCs w:val="22"/>
        </w:rPr>
        <w:t xml:space="preserve"> NKX2-5 and</w:t>
      </w:r>
      <w:r w:rsidR="00024EF2">
        <w:rPr>
          <w:rFonts w:ascii="Times New Roman" w:hAnsi="Times New Roman" w:cs="Times New Roman"/>
          <w:sz w:val="22"/>
          <w:szCs w:val="22"/>
        </w:rPr>
        <w:t xml:space="preserve"> its interacting</w:t>
      </w:r>
      <w:r w:rsidR="00754268">
        <w:rPr>
          <w:rFonts w:ascii="Times New Roman" w:hAnsi="Times New Roman" w:cs="Times New Roman"/>
          <w:sz w:val="22"/>
          <w:szCs w:val="22"/>
        </w:rPr>
        <w:t xml:space="preserve"> cardiac regulatory</w:t>
      </w:r>
      <w:r w:rsidR="00983A8C">
        <w:rPr>
          <w:rFonts w:ascii="Times New Roman" w:hAnsi="Times New Roman" w:cs="Times New Roman"/>
          <w:sz w:val="22"/>
          <w:szCs w:val="22"/>
        </w:rPr>
        <w:t xml:space="preserve"> </w:t>
      </w:r>
      <w:r w:rsidR="009A156E">
        <w:rPr>
          <w:rFonts w:ascii="Times New Roman" w:hAnsi="Times New Roman" w:cs="Times New Roman"/>
          <w:sz w:val="22"/>
          <w:szCs w:val="22"/>
        </w:rPr>
        <w:t>proteins</w:t>
      </w:r>
      <w:r w:rsidR="00983A8C">
        <w:rPr>
          <w:rFonts w:ascii="Times New Roman" w:hAnsi="Times New Roman" w:cs="Times New Roman"/>
          <w:sz w:val="22"/>
          <w:szCs w:val="22"/>
        </w:rPr>
        <w:t>.</w:t>
      </w:r>
      <w:r w:rsidR="00024EF2">
        <w:rPr>
          <w:rFonts w:ascii="Times New Roman" w:hAnsi="Times New Roman" w:cs="Times New Roman"/>
          <w:sz w:val="22"/>
          <w:szCs w:val="22"/>
        </w:rPr>
        <w:t xml:space="preserve"> </w:t>
      </w:r>
    </w:p>
    <w:p w14:paraId="3A5CF6DC" w14:textId="0A61441B" w:rsidR="00416B51" w:rsidRPr="003F0ACD" w:rsidRDefault="00416B51" w:rsidP="00F27F24">
      <w:pPr>
        <w:jc w:val="both"/>
        <w:rPr>
          <w:rFonts w:ascii="Times New Roman" w:hAnsi="Times New Roman" w:cs="Times New Roman"/>
          <w:sz w:val="22"/>
          <w:szCs w:val="22"/>
        </w:rPr>
      </w:pPr>
      <w:r w:rsidRPr="00416B51">
        <w:rPr>
          <w:rFonts w:ascii="Times New Roman" w:hAnsi="Times New Roman" w:cs="Times New Roman"/>
          <w:b/>
          <w:sz w:val="22"/>
          <w:szCs w:val="22"/>
        </w:rPr>
        <w:t>Rationale</w:t>
      </w:r>
      <w:r>
        <w:rPr>
          <w:rFonts w:ascii="Times New Roman" w:hAnsi="Times New Roman" w:cs="Times New Roman"/>
          <w:sz w:val="22"/>
          <w:szCs w:val="22"/>
        </w:rPr>
        <w:t>:</w:t>
      </w:r>
      <w:r w:rsidR="00983A8C">
        <w:rPr>
          <w:rFonts w:ascii="Times New Roman" w:hAnsi="Times New Roman" w:cs="Times New Roman"/>
          <w:sz w:val="22"/>
          <w:szCs w:val="22"/>
        </w:rPr>
        <w:t xml:space="preserve"> </w:t>
      </w:r>
      <w:r w:rsidR="00B90CB2">
        <w:rPr>
          <w:rFonts w:ascii="Times New Roman" w:hAnsi="Times New Roman" w:cs="Times New Roman"/>
          <w:sz w:val="22"/>
          <w:szCs w:val="22"/>
        </w:rPr>
        <w:t xml:space="preserve">NKX2-5 both positively and negatively regulates </w:t>
      </w:r>
      <w:r w:rsidR="00024EF2">
        <w:rPr>
          <w:rFonts w:ascii="Times New Roman" w:hAnsi="Times New Roman" w:cs="Times New Roman"/>
          <w:sz w:val="22"/>
          <w:szCs w:val="22"/>
        </w:rPr>
        <w:t>numerous</w:t>
      </w:r>
      <w:r w:rsidR="00B90CB2">
        <w:rPr>
          <w:rFonts w:ascii="Times New Roman" w:hAnsi="Times New Roman" w:cs="Times New Roman"/>
          <w:sz w:val="22"/>
          <w:szCs w:val="22"/>
        </w:rPr>
        <w:t xml:space="preserve"> genes during heart formation. </w:t>
      </w:r>
      <w:r w:rsidR="00983A8C">
        <w:rPr>
          <w:rFonts w:ascii="Times New Roman" w:hAnsi="Times New Roman" w:cs="Times New Roman"/>
          <w:sz w:val="22"/>
          <w:szCs w:val="22"/>
        </w:rPr>
        <w:t xml:space="preserve">Mutations in NKX2-5 </w:t>
      </w:r>
      <w:r w:rsidR="00B90CB2">
        <w:rPr>
          <w:rFonts w:ascii="Times New Roman" w:hAnsi="Times New Roman" w:cs="Times New Roman"/>
          <w:sz w:val="22"/>
          <w:szCs w:val="22"/>
        </w:rPr>
        <w:t>can result in ectopic</w:t>
      </w:r>
      <w:r w:rsidR="00983A8C">
        <w:rPr>
          <w:rFonts w:ascii="Times New Roman" w:hAnsi="Times New Roman" w:cs="Times New Roman"/>
          <w:sz w:val="22"/>
          <w:szCs w:val="22"/>
        </w:rPr>
        <w:t xml:space="preserve"> </w:t>
      </w:r>
      <w:r w:rsidR="00B90CB2">
        <w:rPr>
          <w:rFonts w:ascii="Times New Roman" w:hAnsi="Times New Roman" w:cs="Times New Roman"/>
          <w:sz w:val="22"/>
          <w:szCs w:val="22"/>
        </w:rPr>
        <w:t>levels</w:t>
      </w:r>
      <w:r w:rsidR="00983A8C">
        <w:rPr>
          <w:rFonts w:ascii="Times New Roman" w:hAnsi="Times New Roman" w:cs="Times New Roman"/>
          <w:sz w:val="22"/>
          <w:szCs w:val="22"/>
        </w:rPr>
        <w:t xml:space="preserve"> of </w:t>
      </w:r>
      <w:r w:rsidR="00024EF2">
        <w:rPr>
          <w:rFonts w:ascii="Times New Roman" w:hAnsi="Times New Roman" w:cs="Times New Roman"/>
          <w:sz w:val="22"/>
          <w:szCs w:val="22"/>
        </w:rPr>
        <w:t>downstream interacting</w:t>
      </w:r>
      <w:r w:rsidR="00983A8C">
        <w:rPr>
          <w:rFonts w:ascii="Times New Roman" w:hAnsi="Times New Roman" w:cs="Times New Roman"/>
          <w:sz w:val="22"/>
          <w:szCs w:val="22"/>
        </w:rPr>
        <w:t xml:space="preserve"> </w:t>
      </w:r>
      <w:r w:rsidR="00024EF2">
        <w:rPr>
          <w:rFonts w:ascii="Times New Roman" w:hAnsi="Times New Roman" w:cs="Times New Roman"/>
          <w:sz w:val="22"/>
          <w:szCs w:val="22"/>
        </w:rPr>
        <w:t>proteins</w:t>
      </w:r>
      <w:r w:rsidR="00983A8C">
        <w:rPr>
          <w:rFonts w:ascii="Times New Roman" w:hAnsi="Times New Roman" w:cs="Times New Roman"/>
          <w:sz w:val="22"/>
          <w:szCs w:val="22"/>
        </w:rPr>
        <w:t xml:space="preserve">, leading to CHD.  </w:t>
      </w:r>
    </w:p>
    <w:p w14:paraId="724C60AF" w14:textId="7726059E" w:rsidR="0006181A" w:rsidRPr="007D3429" w:rsidRDefault="0006181A" w:rsidP="00805F70">
      <w:pPr>
        <w:jc w:val="both"/>
        <w:rPr>
          <w:rFonts w:ascii="Times New Roman" w:hAnsi="Times New Roman" w:cs="Times New Roman"/>
          <w:sz w:val="22"/>
          <w:szCs w:val="22"/>
        </w:rPr>
      </w:pPr>
    </w:p>
    <w:p w14:paraId="380989BB" w14:textId="37BEC14A" w:rsidR="0006181A" w:rsidRPr="007D3429" w:rsidRDefault="00416B51" w:rsidP="0006181A">
      <w:pPr>
        <w:jc w:val="both"/>
        <w:rPr>
          <w:rFonts w:ascii="Times New Roman" w:hAnsi="Times New Roman" w:cs="Times New Roman"/>
          <w:b/>
          <w:sz w:val="22"/>
          <w:szCs w:val="22"/>
        </w:rPr>
      </w:pPr>
      <w:r>
        <w:rPr>
          <w:rFonts w:ascii="Times New Roman" w:hAnsi="Times New Roman" w:cs="Times New Roman"/>
          <w:b/>
          <w:sz w:val="22"/>
          <w:szCs w:val="22"/>
          <w:u w:val="single"/>
        </w:rPr>
        <w:t>Aim 3</w:t>
      </w:r>
      <w:r w:rsidR="0006181A" w:rsidRPr="007D3429">
        <w:rPr>
          <w:rFonts w:ascii="Times New Roman" w:hAnsi="Times New Roman" w:cs="Times New Roman"/>
          <w:b/>
          <w:sz w:val="22"/>
          <w:szCs w:val="22"/>
        </w:rPr>
        <w:t>:</w:t>
      </w:r>
      <w:r w:rsidR="00F620A6" w:rsidRPr="007D3429">
        <w:rPr>
          <w:rFonts w:ascii="Times New Roman" w:hAnsi="Times New Roman" w:cs="Times New Roman"/>
          <w:b/>
          <w:sz w:val="22"/>
          <w:szCs w:val="22"/>
        </w:rPr>
        <w:t xml:space="preserve"> </w:t>
      </w:r>
      <w:r w:rsidR="00D259B8">
        <w:rPr>
          <w:rFonts w:ascii="Times New Roman" w:hAnsi="Times New Roman" w:cs="Times New Roman"/>
          <w:b/>
          <w:sz w:val="22"/>
          <w:szCs w:val="22"/>
        </w:rPr>
        <w:t>Identify</w:t>
      </w:r>
      <w:r w:rsidR="00983A8C">
        <w:rPr>
          <w:rFonts w:ascii="Times New Roman" w:hAnsi="Times New Roman" w:cs="Times New Roman"/>
          <w:b/>
          <w:sz w:val="22"/>
          <w:szCs w:val="22"/>
        </w:rPr>
        <w:t xml:space="preserve"> </w:t>
      </w:r>
      <w:r w:rsidR="00D821CB">
        <w:rPr>
          <w:rFonts w:ascii="Times New Roman" w:hAnsi="Times New Roman" w:cs="Times New Roman"/>
          <w:b/>
          <w:sz w:val="22"/>
          <w:szCs w:val="22"/>
        </w:rPr>
        <w:t xml:space="preserve">NKX2-5 </w:t>
      </w:r>
      <w:r w:rsidR="00243DC9">
        <w:rPr>
          <w:rFonts w:ascii="Times New Roman" w:hAnsi="Times New Roman" w:cs="Times New Roman"/>
          <w:b/>
          <w:sz w:val="22"/>
          <w:szCs w:val="22"/>
        </w:rPr>
        <w:t xml:space="preserve">homeodomain </w:t>
      </w:r>
      <w:r w:rsidR="00983A8C">
        <w:rPr>
          <w:rFonts w:ascii="Times New Roman" w:hAnsi="Times New Roman" w:cs="Times New Roman"/>
          <w:b/>
          <w:sz w:val="22"/>
          <w:szCs w:val="22"/>
        </w:rPr>
        <w:t xml:space="preserve">mutations </w:t>
      </w:r>
      <w:r w:rsidR="00D821CB">
        <w:rPr>
          <w:rFonts w:ascii="Times New Roman" w:hAnsi="Times New Roman" w:cs="Times New Roman"/>
          <w:b/>
          <w:sz w:val="22"/>
          <w:szCs w:val="22"/>
        </w:rPr>
        <w:t>that cause septal defects and disrupt</w:t>
      </w:r>
      <w:r w:rsidR="00983A8C">
        <w:rPr>
          <w:rFonts w:ascii="Times New Roman" w:hAnsi="Times New Roman" w:cs="Times New Roman"/>
          <w:b/>
          <w:sz w:val="22"/>
          <w:szCs w:val="22"/>
        </w:rPr>
        <w:t xml:space="preserve"> </w:t>
      </w:r>
      <w:r w:rsidR="00341462">
        <w:rPr>
          <w:rFonts w:ascii="Times New Roman" w:hAnsi="Times New Roman" w:cs="Times New Roman"/>
          <w:b/>
          <w:sz w:val="22"/>
          <w:szCs w:val="22"/>
        </w:rPr>
        <w:t>protein-protein interactions</w:t>
      </w:r>
      <w:r w:rsidR="00151998">
        <w:rPr>
          <w:rFonts w:ascii="Times New Roman" w:hAnsi="Times New Roman" w:cs="Times New Roman"/>
          <w:b/>
          <w:sz w:val="22"/>
          <w:szCs w:val="22"/>
        </w:rPr>
        <w:t xml:space="preserve"> of NKX2-5</w:t>
      </w:r>
      <w:r w:rsidR="00341462">
        <w:rPr>
          <w:rFonts w:ascii="Times New Roman" w:hAnsi="Times New Roman" w:cs="Times New Roman"/>
          <w:b/>
          <w:sz w:val="22"/>
          <w:szCs w:val="22"/>
        </w:rPr>
        <w:t xml:space="preserve">. </w:t>
      </w:r>
    </w:p>
    <w:p w14:paraId="60F58D52" w14:textId="0929738C" w:rsidR="0006181A" w:rsidRPr="007D3429" w:rsidRDefault="00832C01" w:rsidP="0006181A">
      <w:pPr>
        <w:jc w:val="both"/>
        <w:rPr>
          <w:rFonts w:ascii="Times New Roman" w:hAnsi="Times New Roman" w:cs="Times New Roman"/>
          <w:sz w:val="22"/>
          <w:szCs w:val="22"/>
        </w:rPr>
      </w:pPr>
      <w:r>
        <w:rPr>
          <w:rFonts w:ascii="Times New Roman" w:hAnsi="Times New Roman" w:cs="Times New Roman"/>
          <w:b/>
          <w:sz w:val="22"/>
          <w:szCs w:val="22"/>
        </w:rPr>
        <w:t>Approach:</w:t>
      </w:r>
      <w:r w:rsidRPr="00B90CB2">
        <w:rPr>
          <w:rFonts w:ascii="Times New Roman" w:hAnsi="Times New Roman" w:cs="Times New Roman"/>
          <w:sz w:val="22"/>
          <w:szCs w:val="22"/>
        </w:rPr>
        <w:t xml:space="preserve"> </w:t>
      </w:r>
      <w:r w:rsidR="00243DC9">
        <w:rPr>
          <w:rFonts w:ascii="Times New Roman" w:hAnsi="Times New Roman" w:cs="Times New Roman"/>
          <w:sz w:val="22"/>
          <w:szCs w:val="22"/>
        </w:rPr>
        <w:t>STRING will be used to identify protein interactors of NKX2-5</w:t>
      </w:r>
      <w:r w:rsidR="00F55FA2">
        <w:rPr>
          <w:rFonts w:ascii="Times New Roman" w:hAnsi="Times New Roman" w:cs="Times New Roman"/>
          <w:sz w:val="22"/>
          <w:szCs w:val="22"/>
        </w:rPr>
        <w:t>.</w:t>
      </w:r>
      <w:r w:rsidR="00243DC9">
        <w:rPr>
          <w:rFonts w:ascii="Times New Roman" w:hAnsi="Times New Roman" w:cs="Times New Roman"/>
          <w:sz w:val="22"/>
          <w:szCs w:val="22"/>
        </w:rPr>
        <w:t xml:space="preserve"> CRISPR/Cas9 will then be used to induce known mutat</w:t>
      </w:r>
      <w:r w:rsidR="00642DFC">
        <w:rPr>
          <w:rFonts w:ascii="Times New Roman" w:hAnsi="Times New Roman" w:cs="Times New Roman"/>
          <w:sz w:val="22"/>
          <w:szCs w:val="22"/>
        </w:rPr>
        <w:t xml:space="preserve">ions that cause septal defects in mice. Mice that develop septal defects will have their heart tissue sampled for tandem mass spectrometry and western blot. </w:t>
      </w:r>
      <w:r w:rsidR="00341462">
        <w:rPr>
          <w:rFonts w:ascii="Times New Roman" w:hAnsi="Times New Roman" w:cs="Times New Roman"/>
          <w:sz w:val="22"/>
          <w:szCs w:val="22"/>
        </w:rPr>
        <w:t xml:space="preserve"> </w:t>
      </w:r>
    </w:p>
    <w:p w14:paraId="7613D12E" w14:textId="05E7E9F7" w:rsidR="00341462" w:rsidRPr="00341462" w:rsidRDefault="00341462" w:rsidP="0006181A">
      <w:pPr>
        <w:jc w:val="both"/>
        <w:rPr>
          <w:rFonts w:ascii="Times New Roman" w:hAnsi="Times New Roman" w:cs="Times New Roman"/>
          <w:sz w:val="22"/>
          <w:szCs w:val="22"/>
        </w:rPr>
      </w:pPr>
      <w:r w:rsidRPr="007D3429">
        <w:rPr>
          <w:rFonts w:ascii="Times New Roman" w:hAnsi="Times New Roman" w:cs="Times New Roman"/>
          <w:b/>
          <w:sz w:val="22"/>
          <w:szCs w:val="22"/>
        </w:rPr>
        <w:t>Hypothesis:</w:t>
      </w:r>
      <w:r>
        <w:rPr>
          <w:rFonts w:ascii="Times New Roman" w:hAnsi="Times New Roman" w:cs="Times New Roman"/>
          <w:sz w:val="22"/>
          <w:szCs w:val="22"/>
        </w:rPr>
        <w:t xml:space="preserve"> The </w:t>
      </w:r>
      <w:r w:rsidR="00642DFC">
        <w:rPr>
          <w:rFonts w:ascii="Times New Roman" w:hAnsi="Times New Roman" w:cs="Times New Roman"/>
          <w:sz w:val="22"/>
          <w:szCs w:val="22"/>
        </w:rPr>
        <w:t>homeodomain</w:t>
      </w:r>
      <w:r>
        <w:rPr>
          <w:rFonts w:ascii="Times New Roman" w:hAnsi="Times New Roman" w:cs="Times New Roman"/>
          <w:sz w:val="22"/>
          <w:szCs w:val="22"/>
        </w:rPr>
        <w:t xml:space="preserve"> mutations will result in a decrease in the interaction of NKX2-5 with kn</w:t>
      </w:r>
      <w:r w:rsidR="000E262F">
        <w:rPr>
          <w:rFonts w:ascii="Times New Roman" w:hAnsi="Times New Roman" w:cs="Times New Roman"/>
          <w:sz w:val="22"/>
          <w:szCs w:val="22"/>
        </w:rPr>
        <w:t>own protein-protein interactors.</w:t>
      </w:r>
    </w:p>
    <w:p w14:paraId="473B5A15" w14:textId="37AEFB08" w:rsidR="0006181A" w:rsidRPr="00341462" w:rsidRDefault="0006181A" w:rsidP="0006181A">
      <w:pPr>
        <w:jc w:val="both"/>
        <w:rPr>
          <w:rFonts w:ascii="Times New Roman" w:hAnsi="Times New Roman" w:cs="Times New Roman"/>
          <w:sz w:val="22"/>
          <w:szCs w:val="22"/>
        </w:rPr>
      </w:pPr>
      <w:r w:rsidRPr="007D3429">
        <w:rPr>
          <w:rFonts w:ascii="Times New Roman" w:hAnsi="Times New Roman" w:cs="Times New Roman"/>
          <w:b/>
          <w:sz w:val="22"/>
          <w:szCs w:val="22"/>
        </w:rPr>
        <w:t xml:space="preserve">Rationale: </w:t>
      </w:r>
      <w:r w:rsidR="00341462">
        <w:rPr>
          <w:rFonts w:ascii="Times New Roman" w:hAnsi="Times New Roman" w:cs="Times New Roman"/>
          <w:sz w:val="22"/>
          <w:szCs w:val="22"/>
        </w:rPr>
        <w:t xml:space="preserve">The conserved amino acids in NKX2-5 </w:t>
      </w:r>
      <w:r w:rsidR="001D7A6D">
        <w:rPr>
          <w:rFonts w:ascii="Times New Roman" w:hAnsi="Times New Roman" w:cs="Times New Roman"/>
          <w:sz w:val="22"/>
          <w:szCs w:val="22"/>
        </w:rPr>
        <w:t>are essential for</w:t>
      </w:r>
      <w:r w:rsidR="00341462">
        <w:rPr>
          <w:rFonts w:ascii="Times New Roman" w:hAnsi="Times New Roman" w:cs="Times New Roman"/>
          <w:sz w:val="22"/>
          <w:szCs w:val="22"/>
        </w:rPr>
        <w:t xml:space="preserve"> NKX2-5</w:t>
      </w:r>
      <w:r w:rsidR="001D7A6D">
        <w:rPr>
          <w:rFonts w:ascii="Times New Roman" w:hAnsi="Times New Roman" w:cs="Times New Roman"/>
          <w:sz w:val="22"/>
          <w:szCs w:val="22"/>
        </w:rPr>
        <w:t xml:space="preserve"> to bind to or be bound by known interacting </w:t>
      </w:r>
      <w:r w:rsidR="00FB25D5">
        <w:rPr>
          <w:rFonts w:ascii="Times New Roman" w:hAnsi="Times New Roman" w:cs="Times New Roman"/>
          <w:sz w:val="22"/>
          <w:szCs w:val="22"/>
        </w:rPr>
        <w:t>proteins.</w:t>
      </w:r>
    </w:p>
    <w:bookmarkEnd w:id="0"/>
    <w:p w14:paraId="591C01B6" w14:textId="227A7C0F" w:rsidR="00BD3485" w:rsidRDefault="00BD3485" w:rsidP="0006181A">
      <w:pPr>
        <w:jc w:val="both"/>
        <w:rPr>
          <w:rFonts w:ascii="Times New Roman" w:hAnsi="Times New Roman" w:cs="Times New Roman"/>
          <w:sz w:val="22"/>
          <w:szCs w:val="22"/>
        </w:rPr>
      </w:pPr>
    </w:p>
    <w:p w14:paraId="4FF6163A" w14:textId="77777777" w:rsidR="00BD3485" w:rsidRPr="0036209C" w:rsidRDefault="00BD3485" w:rsidP="0006181A">
      <w:pPr>
        <w:jc w:val="both"/>
        <w:rPr>
          <w:rFonts w:ascii="Times New Roman" w:hAnsi="Times New Roman" w:cs="Times New Roman"/>
          <w:sz w:val="22"/>
          <w:szCs w:val="22"/>
        </w:rPr>
      </w:pPr>
    </w:p>
    <w:p w14:paraId="77245702" w14:textId="4EE13D78" w:rsidR="007F6290" w:rsidRDefault="007F6290" w:rsidP="00805F70">
      <w:pPr>
        <w:jc w:val="both"/>
        <w:rPr>
          <w:rFonts w:ascii="Times New Roman" w:hAnsi="Times New Roman" w:cs="Times New Roman"/>
          <w:sz w:val="22"/>
          <w:szCs w:val="22"/>
        </w:rPr>
      </w:pPr>
    </w:p>
    <w:p w14:paraId="31FFFD16" w14:textId="77777777" w:rsidR="00320A45" w:rsidRDefault="00320A45" w:rsidP="00805F70">
      <w:pPr>
        <w:jc w:val="both"/>
        <w:rPr>
          <w:rFonts w:ascii="Times New Roman" w:hAnsi="Times New Roman" w:cs="Times New Roman"/>
          <w:sz w:val="22"/>
          <w:szCs w:val="22"/>
        </w:rPr>
      </w:pPr>
    </w:p>
    <w:p w14:paraId="00F5A70D" w14:textId="6B164249" w:rsidR="00771221" w:rsidRDefault="00771221" w:rsidP="00805F70">
      <w:pPr>
        <w:jc w:val="both"/>
        <w:rPr>
          <w:rFonts w:ascii="Times New Roman" w:hAnsi="Times New Roman" w:cs="Times New Roman"/>
          <w:sz w:val="22"/>
          <w:szCs w:val="22"/>
        </w:rPr>
      </w:pPr>
    </w:p>
    <w:p w14:paraId="482AD652" w14:textId="0E824C1F" w:rsidR="007F6290" w:rsidRPr="007D3429" w:rsidRDefault="007F6290" w:rsidP="00805F70">
      <w:pPr>
        <w:jc w:val="both"/>
        <w:rPr>
          <w:rFonts w:ascii="Times New Roman" w:hAnsi="Times New Roman" w:cs="Times New Roman"/>
          <w:sz w:val="22"/>
          <w:szCs w:val="22"/>
        </w:rPr>
      </w:pPr>
    </w:p>
    <w:p w14:paraId="2E6CE587" w14:textId="0E52139A" w:rsidR="007F6290" w:rsidRPr="007D3429" w:rsidRDefault="007F6290" w:rsidP="00805F70">
      <w:pPr>
        <w:jc w:val="both"/>
        <w:outlineLvl w:val="0"/>
        <w:rPr>
          <w:rFonts w:ascii="Times New Roman" w:hAnsi="Times New Roman" w:cs="Times New Roman"/>
          <w:b/>
          <w:sz w:val="22"/>
          <w:szCs w:val="22"/>
        </w:rPr>
      </w:pPr>
      <w:r w:rsidRPr="007D3429">
        <w:rPr>
          <w:rFonts w:ascii="Times New Roman" w:hAnsi="Times New Roman" w:cs="Times New Roman"/>
          <w:b/>
          <w:sz w:val="22"/>
          <w:szCs w:val="22"/>
        </w:rPr>
        <w:t>References</w:t>
      </w:r>
    </w:p>
    <w:p w14:paraId="19E33810" w14:textId="5A0C88AB" w:rsidR="00D94EF4" w:rsidRPr="00CC0EE2" w:rsidRDefault="007804CA" w:rsidP="00805F70">
      <w:pPr>
        <w:pStyle w:val="ListParagraph"/>
        <w:numPr>
          <w:ilvl w:val="0"/>
          <w:numId w:val="1"/>
        </w:numPr>
        <w:jc w:val="both"/>
        <w:rPr>
          <w:rFonts w:ascii="Times New Roman" w:hAnsi="Times New Roman" w:cs="Times New Roman"/>
          <w:sz w:val="22"/>
          <w:szCs w:val="22"/>
        </w:rPr>
      </w:pPr>
      <w:r w:rsidRPr="00CC0EE2">
        <w:rPr>
          <w:rFonts w:ascii="Times New Roman" w:hAnsi="Times New Roman" w:cs="Times New Roman"/>
          <w:sz w:val="22"/>
          <w:szCs w:val="22"/>
        </w:rPr>
        <w:t xml:space="preserve">What Are Congenital Heart Defects? (2011, July ). Retrieved from </w:t>
      </w:r>
      <w:hyperlink r:id="rId7" w:history="1">
        <w:r w:rsidR="007D3429" w:rsidRPr="00CC0EE2">
          <w:rPr>
            <w:rStyle w:val="Hyperlink"/>
            <w:rFonts w:ascii="Times New Roman" w:hAnsi="Times New Roman" w:cs="Times New Roman"/>
            <w:sz w:val="22"/>
            <w:szCs w:val="22"/>
          </w:rPr>
          <w:t>https://www.nhlbi.nih.gov/health/health-topics/topics/chd</w:t>
        </w:r>
      </w:hyperlink>
    </w:p>
    <w:p w14:paraId="1FE1DA90" w14:textId="4DEDA413" w:rsidR="007D3429" w:rsidRPr="00CC0EE2" w:rsidRDefault="007D3429" w:rsidP="007D3429">
      <w:pPr>
        <w:pStyle w:val="ListParagraph"/>
        <w:numPr>
          <w:ilvl w:val="0"/>
          <w:numId w:val="1"/>
        </w:numPr>
        <w:jc w:val="both"/>
        <w:rPr>
          <w:rFonts w:ascii="Times New Roman" w:hAnsi="Times New Roman" w:cs="Times New Roman"/>
          <w:sz w:val="22"/>
          <w:szCs w:val="22"/>
        </w:rPr>
      </w:pPr>
      <w:r w:rsidRPr="00CC0EE2">
        <w:rPr>
          <w:rFonts w:ascii="Times New Roman" w:hAnsi="Times New Roman" w:cs="Times New Roman"/>
          <w:sz w:val="22"/>
          <w:szCs w:val="22"/>
        </w:rPr>
        <w:t xml:space="preserve">Tanaka, M., Chen, Z., </w:t>
      </w:r>
      <w:proofErr w:type="spellStart"/>
      <w:r w:rsidRPr="00CC0EE2">
        <w:rPr>
          <w:rFonts w:ascii="Times New Roman" w:hAnsi="Times New Roman" w:cs="Times New Roman"/>
          <w:sz w:val="22"/>
          <w:szCs w:val="22"/>
        </w:rPr>
        <w:t>Bartunkova</w:t>
      </w:r>
      <w:proofErr w:type="spellEnd"/>
      <w:r w:rsidRPr="00CC0EE2">
        <w:rPr>
          <w:rFonts w:ascii="Times New Roman" w:hAnsi="Times New Roman" w:cs="Times New Roman"/>
          <w:sz w:val="22"/>
          <w:szCs w:val="22"/>
        </w:rPr>
        <w:t xml:space="preserve">, S., Yamasaki, N., &amp; </w:t>
      </w:r>
      <w:proofErr w:type="spellStart"/>
      <w:r w:rsidRPr="00CC0EE2">
        <w:rPr>
          <w:rFonts w:ascii="Times New Roman" w:hAnsi="Times New Roman" w:cs="Times New Roman"/>
          <w:sz w:val="22"/>
          <w:szCs w:val="22"/>
        </w:rPr>
        <w:t>Izumo</w:t>
      </w:r>
      <w:proofErr w:type="spellEnd"/>
      <w:r w:rsidRPr="00CC0EE2">
        <w:rPr>
          <w:rFonts w:ascii="Times New Roman" w:hAnsi="Times New Roman" w:cs="Times New Roman"/>
          <w:sz w:val="22"/>
          <w:szCs w:val="22"/>
        </w:rPr>
        <w:t xml:space="preserve">, S. (1999). The cardiac homeobox gene </w:t>
      </w:r>
      <w:proofErr w:type="spellStart"/>
      <w:r w:rsidRPr="00CC0EE2">
        <w:rPr>
          <w:rFonts w:ascii="Times New Roman" w:hAnsi="Times New Roman" w:cs="Times New Roman"/>
          <w:sz w:val="22"/>
          <w:szCs w:val="22"/>
        </w:rPr>
        <w:t>Csx</w:t>
      </w:r>
      <w:proofErr w:type="spellEnd"/>
      <w:r w:rsidRPr="00CC0EE2">
        <w:rPr>
          <w:rFonts w:ascii="Times New Roman" w:hAnsi="Times New Roman" w:cs="Times New Roman"/>
          <w:sz w:val="22"/>
          <w:szCs w:val="22"/>
        </w:rPr>
        <w:t xml:space="preserve">/Nkx2. 5 lies genetically upstream of multiple genes essential for heart development. </w:t>
      </w:r>
      <w:r w:rsidRPr="00CC0EE2">
        <w:rPr>
          <w:rFonts w:ascii="Times New Roman" w:hAnsi="Times New Roman" w:cs="Times New Roman"/>
          <w:i/>
          <w:iCs/>
          <w:sz w:val="22"/>
          <w:szCs w:val="22"/>
        </w:rPr>
        <w:t>Development</w:t>
      </w:r>
      <w:r w:rsidRPr="00CC0EE2">
        <w:rPr>
          <w:rFonts w:ascii="Times New Roman" w:hAnsi="Times New Roman" w:cs="Times New Roman"/>
          <w:sz w:val="22"/>
          <w:szCs w:val="22"/>
        </w:rPr>
        <w:t xml:space="preserve">, </w:t>
      </w:r>
      <w:r w:rsidRPr="00CC0EE2">
        <w:rPr>
          <w:rFonts w:ascii="Times New Roman" w:hAnsi="Times New Roman" w:cs="Times New Roman"/>
          <w:i/>
          <w:iCs/>
          <w:sz w:val="22"/>
          <w:szCs w:val="22"/>
        </w:rPr>
        <w:t>126</w:t>
      </w:r>
      <w:r w:rsidRPr="00CC0EE2">
        <w:rPr>
          <w:rFonts w:ascii="Times New Roman" w:hAnsi="Times New Roman" w:cs="Times New Roman"/>
          <w:sz w:val="22"/>
          <w:szCs w:val="22"/>
        </w:rPr>
        <w:t>(6), 1269-1280.</w:t>
      </w:r>
    </w:p>
    <w:p w14:paraId="1C5A97BA" w14:textId="62BC84EA" w:rsidR="00746507" w:rsidRPr="00CC0EE2" w:rsidRDefault="00746507" w:rsidP="00805F70">
      <w:pPr>
        <w:pStyle w:val="ListParagraph"/>
        <w:numPr>
          <w:ilvl w:val="0"/>
          <w:numId w:val="1"/>
        </w:numPr>
        <w:jc w:val="both"/>
        <w:rPr>
          <w:rFonts w:ascii="Times New Roman" w:hAnsi="Times New Roman" w:cs="Times New Roman"/>
          <w:sz w:val="22"/>
          <w:szCs w:val="22"/>
        </w:rPr>
      </w:pPr>
      <w:r w:rsidRPr="00CC0EE2">
        <w:rPr>
          <w:rFonts w:ascii="Times New Roman" w:hAnsi="Times New Roman" w:cs="Times New Roman"/>
          <w:sz w:val="22"/>
          <w:szCs w:val="22"/>
        </w:rPr>
        <w:t xml:space="preserve">Schott, J. J., Benson, D. W., </w:t>
      </w:r>
      <w:proofErr w:type="spellStart"/>
      <w:r w:rsidRPr="00CC0EE2">
        <w:rPr>
          <w:rFonts w:ascii="Times New Roman" w:hAnsi="Times New Roman" w:cs="Times New Roman"/>
          <w:sz w:val="22"/>
          <w:szCs w:val="22"/>
        </w:rPr>
        <w:t>Basson</w:t>
      </w:r>
      <w:proofErr w:type="spellEnd"/>
      <w:r w:rsidRPr="00CC0EE2">
        <w:rPr>
          <w:rFonts w:ascii="Times New Roman" w:hAnsi="Times New Roman" w:cs="Times New Roman"/>
          <w:sz w:val="22"/>
          <w:szCs w:val="22"/>
        </w:rPr>
        <w:t xml:space="preserve">, C. T., Pease, W., </w:t>
      </w:r>
      <w:proofErr w:type="spellStart"/>
      <w:r w:rsidRPr="00CC0EE2">
        <w:rPr>
          <w:rFonts w:ascii="Times New Roman" w:hAnsi="Times New Roman" w:cs="Times New Roman"/>
          <w:sz w:val="22"/>
          <w:szCs w:val="22"/>
        </w:rPr>
        <w:t>Silberbach</w:t>
      </w:r>
      <w:proofErr w:type="spellEnd"/>
      <w:r w:rsidRPr="00CC0EE2">
        <w:rPr>
          <w:rFonts w:ascii="Times New Roman" w:hAnsi="Times New Roman" w:cs="Times New Roman"/>
          <w:sz w:val="22"/>
          <w:szCs w:val="22"/>
        </w:rPr>
        <w:t xml:space="preserve">, G. M., </w:t>
      </w:r>
      <w:proofErr w:type="spellStart"/>
      <w:r w:rsidRPr="00CC0EE2">
        <w:rPr>
          <w:rFonts w:ascii="Times New Roman" w:hAnsi="Times New Roman" w:cs="Times New Roman"/>
          <w:sz w:val="22"/>
          <w:szCs w:val="22"/>
        </w:rPr>
        <w:t>Moak</w:t>
      </w:r>
      <w:proofErr w:type="spellEnd"/>
      <w:r w:rsidRPr="00CC0EE2">
        <w:rPr>
          <w:rFonts w:ascii="Times New Roman" w:hAnsi="Times New Roman" w:cs="Times New Roman"/>
          <w:sz w:val="22"/>
          <w:szCs w:val="22"/>
        </w:rPr>
        <w:t>, J. P., ... &amp; Seidman, J. G. (1998). Congenital heart disease caused by mutations in the transcription factor NKX2-5. Science, 281(5373), 108-111.</w:t>
      </w:r>
    </w:p>
    <w:p w14:paraId="7543EAE8" w14:textId="71128271" w:rsidR="00F27F24" w:rsidRPr="00CC0EE2" w:rsidRDefault="002C6D88" w:rsidP="002C6D88">
      <w:pPr>
        <w:pStyle w:val="ListParagraph"/>
        <w:numPr>
          <w:ilvl w:val="0"/>
          <w:numId w:val="1"/>
        </w:numPr>
        <w:jc w:val="both"/>
        <w:rPr>
          <w:rFonts w:ascii="Times New Roman" w:hAnsi="Times New Roman" w:cs="Times New Roman"/>
          <w:sz w:val="22"/>
          <w:szCs w:val="22"/>
        </w:rPr>
      </w:pPr>
      <w:r w:rsidRPr="00CC0EE2">
        <w:rPr>
          <w:rFonts w:ascii="Times New Roman" w:hAnsi="Times New Roman" w:cs="Times New Roman"/>
          <w:sz w:val="22"/>
          <w:szCs w:val="22"/>
        </w:rPr>
        <w:t xml:space="preserve">Chung, I. M., &amp; </w:t>
      </w:r>
      <w:proofErr w:type="spellStart"/>
      <w:r w:rsidRPr="00CC0EE2">
        <w:rPr>
          <w:rFonts w:ascii="Times New Roman" w:hAnsi="Times New Roman" w:cs="Times New Roman"/>
          <w:sz w:val="22"/>
          <w:szCs w:val="22"/>
        </w:rPr>
        <w:t>Rajakumar</w:t>
      </w:r>
      <w:proofErr w:type="spellEnd"/>
      <w:r w:rsidRPr="00CC0EE2">
        <w:rPr>
          <w:rFonts w:ascii="Times New Roman" w:hAnsi="Times New Roman" w:cs="Times New Roman"/>
          <w:sz w:val="22"/>
          <w:szCs w:val="22"/>
        </w:rPr>
        <w:t>, G. (2016). Genetics of congenital heart defects: The NKX2-5 gene, a key player. Genes, 7(2), 6.</w:t>
      </w:r>
    </w:p>
    <w:p w14:paraId="6E232BB9" w14:textId="1DDC5BEF" w:rsidR="00CC0EE2" w:rsidRPr="00CC0EE2" w:rsidRDefault="00CC0EE2" w:rsidP="002C6D88">
      <w:pPr>
        <w:pStyle w:val="ListParagraph"/>
        <w:numPr>
          <w:ilvl w:val="0"/>
          <w:numId w:val="1"/>
        </w:numPr>
        <w:jc w:val="both"/>
        <w:rPr>
          <w:rFonts w:ascii="Times New Roman" w:hAnsi="Times New Roman" w:cs="Times New Roman"/>
          <w:sz w:val="22"/>
          <w:szCs w:val="22"/>
        </w:rPr>
      </w:pPr>
      <w:proofErr w:type="spellStart"/>
      <w:r w:rsidRPr="00CC0EE2">
        <w:rPr>
          <w:rFonts w:ascii="Times New Roman" w:hAnsi="Times New Roman" w:cs="Times New Roman"/>
          <w:color w:val="222222"/>
          <w:sz w:val="22"/>
          <w:szCs w:val="22"/>
          <w:shd w:val="clear" w:color="auto" w:fill="FFFFFF"/>
        </w:rPr>
        <w:t>Lambrechts</w:t>
      </w:r>
      <w:proofErr w:type="spellEnd"/>
      <w:r w:rsidRPr="00CC0EE2">
        <w:rPr>
          <w:rFonts w:ascii="Times New Roman" w:hAnsi="Times New Roman" w:cs="Times New Roman"/>
          <w:color w:val="222222"/>
          <w:sz w:val="22"/>
          <w:szCs w:val="22"/>
          <w:shd w:val="clear" w:color="auto" w:fill="FFFFFF"/>
        </w:rPr>
        <w:t xml:space="preserve">, D., &amp; </w:t>
      </w:r>
      <w:proofErr w:type="spellStart"/>
      <w:r w:rsidRPr="00CC0EE2">
        <w:rPr>
          <w:rFonts w:ascii="Times New Roman" w:hAnsi="Times New Roman" w:cs="Times New Roman"/>
          <w:color w:val="222222"/>
          <w:sz w:val="22"/>
          <w:szCs w:val="22"/>
          <w:shd w:val="clear" w:color="auto" w:fill="FFFFFF"/>
        </w:rPr>
        <w:t>Carmeliet</w:t>
      </w:r>
      <w:proofErr w:type="spellEnd"/>
      <w:r w:rsidRPr="00CC0EE2">
        <w:rPr>
          <w:rFonts w:ascii="Times New Roman" w:hAnsi="Times New Roman" w:cs="Times New Roman"/>
          <w:color w:val="222222"/>
          <w:sz w:val="22"/>
          <w:szCs w:val="22"/>
          <w:shd w:val="clear" w:color="auto" w:fill="FFFFFF"/>
        </w:rPr>
        <w:t>, P. (2004). Genetics in zebrafish, mice, and humans to dissect congenital heart disease: insights in the role of VEGF.</w:t>
      </w:r>
      <w:r w:rsidRPr="00CC0EE2">
        <w:rPr>
          <w:rStyle w:val="apple-converted-space"/>
          <w:rFonts w:ascii="Times New Roman" w:hAnsi="Times New Roman" w:cs="Times New Roman"/>
          <w:color w:val="222222"/>
          <w:sz w:val="22"/>
          <w:szCs w:val="22"/>
          <w:shd w:val="clear" w:color="auto" w:fill="FFFFFF"/>
        </w:rPr>
        <w:t> </w:t>
      </w:r>
      <w:r w:rsidRPr="00CC0EE2">
        <w:rPr>
          <w:rFonts w:ascii="Times New Roman" w:hAnsi="Times New Roman" w:cs="Times New Roman"/>
          <w:i/>
          <w:iCs/>
          <w:color w:val="222222"/>
          <w:sz w:val="22"/>
          <w:szCs w:val="22"/>
          <w:shd w:val="clear" w:color="auto" w:fill="FFFFFF"/>
        </w:rPr>
        <w:t>Current topics in developmental biology</w:t>
      </w:r>
      <w:r w:rsidRPr="00CC0EE2">
        <w:rPr>
          <w:rFonts w:ascii="Times New Roman" w:hAnsi="Times New Roman" w:cs="Times New Roman"/>
          <w:color w:val="222222"/>
          <w:sz w:val="22"/>
          <w:szCs w:val="22"/>
          <w:shd w:val="clear" w:color="auto" w:fill="FFFFFF"/>
        </w:rPr>
        <w:t>,</w:t>
      </w:r>
      <w:r w:rsidRPr="00CC0EE2">
        <w:rPr>
          <w:rStyle w:val="apple-converted-space"/>
          <w:rFonts w:ascii="Times New Roman" w:hAnsi="Times New Roman" w:cs="Times New Roman"/>
          <w:color w:val="222222"/>
          <w:sz w:val="22"/>
          <w:szCs w:val="22"/>
          <w:shd w:val="clear" w:color="auto" w:fill="FFFFFF"/>
        </w:rPr>
        <w:t> </w:t>
      </w:r>
      <w:r w:rsidRPr="00CC0EE2">
        <w:rPr>
          <w:rFonts w:ascii="Times New Roman" w:hAnsi="Times New Roman" w:cs="Times New Roman"/>
          <w:i/>
          <w:iCs/>
          <w:color w:val="222222"/>
          <w:sz w:val="22"/>
          <w:szCs w:val="22"/>
          <w:shd w:val="clear" w:color="auto" w:fill="FFFFFF"/>
        </w:rPr>
        <w:t>62</w:t>
      </w:r>
      <w:r w:rsidRPr="00CC0EE2">
        <w:rPr>
          <w:rFonts w:ascii="Times New Roman" w:hAnsi="Times New Roman" w:cs="Times New Roman"/>
          <w:color w:val="222222"/>
          <w:sz w:val="22"/>
          <w:szCs w:val="22"/>
          <w:shd w:val="clear" w:color="auto" w:fill="FFFFFF"/>
        </w:rPr>
        <w:t>, 189-224.</w:t>
      </w:r>
    </w:p>
    <w:p w14:paraId="22AE2870" w14:textId="3098ABC2" w:rsidR="007F6290" w:rsidRPr="007D3429" w:rsidRDefault="007F6290" w:rsidP="00805F70">
      <w:pPr>
        <w:pStyle w:val="ListParagraph"/>
        <w:ind w:left="780"/>
        <w:jc w:val="both"/>
        <w:rPr>
          <w:rFonts w:ascii="Times New Roman" w:hAnsi="Times New Roman" w:cs="Times New Roman"/>
          <w:sz w:val="22"/>
          <w:szCs w:val="22"/>
        </w:rPr>
      </w:pPr>
    </w:p>
    <w:p w14:paraId="26CD12FC" w14:textId="77777777" w:rsidR="00746507" w:rsidRPr="007D3429" w:rsidRDefault="00746507" w:rsidP="00805F70">
      <w:pPr>
        <w:jc w:val="both"/>
        <w:rPr>
          <w:rFonts w:ascii="Times New Roman" w:hAnsi="Times New Roman" w:cs="Times New Roman"/>
          <w:sz w:val="22"/>
          <w:szCs w:val="22"/>
        </w:rPr>
      </w:pPr>
    </w:p>
    <w:p w14:paraId="7DC6B649" w14:textId="77777777" w:rsidR="007F6290" w:rsidRPr="007D3429" w:rsidRDefault="007F6290">
      <w:pPr>
        <w:jc w:val="both"/>
        <w:rPr>
          <w:rFonts w:ascii="Times New Roman" w:hAnsi="Times New Roman" w:cs="Times New Roman"/>
          <w:b/>
          <w:sz w:val="22"/>
          <w:szCs w:val="22"/>
          <w:rPrChange w:id="1" w:author="Author">
            <w:rPr>
              <w:b/>
            </w:rPr>
          </w:rPrChange>
        </w:rPr>
        <w:pPrChange w:id="2" w:author="Author">
          <w:pPr/>
        </w:pPrChange>
      </w:pPr>
    </w:p>
    <w:sectPr w:rsidR="007F6290" w:rsidRPr="007D3429" w:rsidSect="003005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E02FB" w14:textId="77777777" w:rsidR="00E77779" w:rsidRDefault="00E77779" w:rsidP="00FB2F7C">
      <w:r>
        <w:separator/>
      </w:r>
    </w:p>
  </w:endnote>
  <w:endnote w:type="continuationSeparator" w:id="0">
    <w:p w14:paraId="419AE443" w14:textId="77777777" w:rsidR="00E77779" w:rsidRDefault="00E77779" w:rsidP="00FB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6CF51" w14:textId="77777777" w:rsidR="00143651" w:rsidRDefault="00143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A1D51" w14:textId="77777777" w:rsidR="00143651" w:rsidRDefault="001436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3FD45" w14:textId="77777777" w:rsidR="00143651" w:rsidRDefault="00143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B9E94" w14:textId="77777777" w:rsidR="00E77779" w:rsidRDefault="00E77779" w:rsidP="00FB2F7C">
      <w:r>
        <w:separator/>
      </w:r>
    </w:p>
  </w:footnote>
  <w:footnote w:type="continuationSeparator" w:id="0">
    <w:p w14:paraId="204D9DBE" w14:textId="77777777" w:rsidR="00E77779" w:rsidRDefault="00E77779" w:rsidP="00FB2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C286F" w14:textId="77777777" w:rsidR="00143651" w:rsidRDefault="00143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6C4A9" w14:textId="77777777" w:rsidR="00143651" w:rsidRDefault="001436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5C1E9" w14:textId="77777777" w:rsidR="00143651" w:rsidRDefault="00143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70349"/>
    <w:multiLevelType w:val="hybridMultilevel"/>
    <w:tmpl w:val="65FAA06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D3"/>
    <w:rsid w:val="00002A80"/>
    <w:rsid w:val="00024EF2"/>
    <w:rsid w:val="000408D3"/>
    <w:rsid w:val="00055856"/>
    <w:rsid w:val="0006181A"/>
    <w:rsid w:val="0007590F"/>
    <w:rsid w:val="00083257"/>
    <w:rsid w:val="00087657"/>
    <w:rsid w:val="000B5549"/>
    <w:rsid w:val="000C11B8"/>
    <w:rsid w:val="000E262F"/>
    <w:rsid w:val="000E3942"/>
    <w:rsid w:val="000F3F98"/>
    <w:rsid w:val="001066E0"/>
    <w:rsid w:val="00143651"/>
    <w:rsid w:val="00151998"/>
    <w:rsid w:val="001528BF"/>
    <w:rsid w:val="00156279"/>
    <w:rsid w:val="00193E1A"/>
    <w:rsid w:val="001A78CF"/>
    <w:rsid w:val="001D7A6D"/>
    <w:rsid w:val="00235F23"/>
    <w:rsid w:val="00243DC9"/>
    <w:rsid w:val="00244935"/>
    <w:rsid w:val="00255BEC"/>
    <w:rsid w:val="002A78D5"/>
    <w:rsid w:val="002B7A03"/>
    <w:rsid w:val="002C31F2"/>
    <w:rsid w:val="002C6D88"/>
    <w:rsid w:val="002D0E19"/>
    <w:rsid w:val="002E59CE"/>
    <w:rsid w:val="002F37D2"/>
    <w:rsid w:val="002F39D9"/>
    <w:rsid w:val="00300567"/>
    <w:rsid w:val="00306793"/>
    <w:rsid w:val="00307595"/>
    <w:rsid w:val="00307A87"/>
    <w:rsid w:val="00320A45"/>
    <w:rsid w:val="00341462"/>
    <w:rsid w:val="0036209C"/>
    <w:rsid w:val="00380DAC"/>
    <w:rsid w:val="003C19A4"/>
    <w:rsid w:val="003C7815"/>
    <w:rsid w:val="003F0ACD"/>
    <w:rsid w:val="00413E44"/>
    <w:rsid w:val="00415490"/>
    <w:rsid w:val="00416B51"/>
    <w:rsid w:val="00440588"/>
    <w:rsid w:val="00450DC8"/>
    <w:rsid w:val="0047007B"/>
    <w:rsid w:val="00482D3F"/>
    <w:rsid w:val="00483F91"/>
    <w:rsid w:val="004A3482"/>
    <w:rsid w:val="004F228B"/>
    <w:rsid w:val="00530D6A"/>
    <w:rsid w:val="005E42D7"/>
    <w:rsid w:val="00601290"/>
    <w:rsid w:val="00614965"/>
    <w:rsid w:val="00626CB7"/>
    <w:rsid w:val="006272D2"/>
    <w:rsid w:val="00642DFC"/>
    <w:rsid w:val="00645A26"/>
    <w:rsid w:val="006839A3"/>
    <w:rsid w:val="006B2E5E"/>
    <w:rsid w:val="006B77AE"/>
    <w:rsid w:val="006D33A2"/>
    <w:rsid w:val="00707640"/>
    <w:rsid w:val="007143AB"/>
    <w:rsid w:val="00717B30"/>
    <w:rsid w:val="00746507"/>
    <w:rsid w:val="00754268"/>
    <w:rsid w:val="00771221"/>
    <w:rsid w:val="007804CA"/>
    <w:rsid w:val="007B3000"/>
    <w:rsid w:val="007B36A2"/>
    <w:rsid w:val="007D3429"/>
    <w:rsid w:val="007D70A8"/>
    <w:rsid w:val="007F6290"/>
    <w:rsid w:val="0080150A"/>
    <w:rsid w:val="0080370C"/>
    <w:rsid w:val="00805F70"/>
    <w:rsid w:val="00822E8D"/>
    <w:rsid w:val="00832C01"/>
    <w:rsid w:val="00854998"/>
    <w:rsid w:val="008B01C6"/>
    <w:rsid w:val="008B1ACB"/>
    <w:rsid w:val="008C7329"/>
    <w:rsid w:val="00913C10"/>
    <w:rsid w:val="009200A6"/>
    <w:rsid w:val="00932A1C"/>
    <w:rsid w:val="0094673A"/>
    <w:rsid w:val="00983A8C"/>
    <w:rsid w:val="009A156E"/>
    <w:rsid w:val="009B5259"/>
    <w:rsid w:val="009E7F96"/>
    <w:rsid w:val="00A5416E"/>
    <w:rsid w:val="00AB082B"/>
    <w:rsid w:val="00AC3E2D"/>
    <w:rsid w:val="00AC5CA2"/>
    <w:rsid w:val="00AD58C9"/>
    <w:rsid w:val="00AE5A06"/>
    <w:rsid w:val="00AF327E"/>
    <w:rsid w:val="00B057F9"/>
    <w:rsid w:val="00B67C90"/>
    <w:rsid w:val="00B715B9"/>
    <w:rsid w:val="00B734A5"/>
    <w:rsid w:val="00B83100"/>
    <w:rsid w:val="00B90CB2"/>
    <w:rsid w:val="00B972C8"/>
    <w:rsid w:val="00BC38BE"/>
    <w:rsid w:val="00BD3485"/>
    <w:rsid w:val="00C51EC4"/>
    <w:rsid w:val="00C62ED3"/>
    <w:rsid w:val="00CA2F3E"/>
    <w:rsid w:val="00CB115B"/>
    <w:rsid w:val="00CC0EE2"/>
    <w:rsid w:val="00CC19B7"/>
    <w:rsid w:val="00CD12FC"/>
    <w:rsid w:val="00CD35E1"/>
    <w:rsid w:val="00CF6A99"/>
    <w:rsid w:val="00CF6BF5"/>
    <w:rsid w:val="00D054B6"/>
    <w:rsid w:val="00D259B8"/>
    <w:rsid w:val="00D6216F"/>
    <w:rsid w:val="00D821CB"/>
    <w:rsid w:val="00D8530F"/>
    <w:rsid w:val="00D94EF4"/>
    <w:rsid w:val="00DB0452"/>
    <w:rsid w:val="00DF14D2"/>
    <w:rsid w:val="00E1266A"/>
    <w:rsid w:val="00E1430E"/>
    <w:rsid w:val="00E36971"/>
    <w:rsid w:val="00E55986"/>
    <w:rsid w:val="00E66023"/>
    <w:rsid w:val="00E77779"/>
    <w:rsid w:val="00EA7FAB"/>
    <w:rsid w:val="00F0266D"/>
    <w:rsid w:val="00F22382"/>
    <w:rsid w:val="00F27F24"/>
    <w:rsid w:val="00F55FA2"/>
    <w:rsid w:val="00F620A6"/>
    <w:rsid w:val="00F7206E"/>
    <w:rsid w:val="00F839B4"/>
    <w:rsid w:val="00F85D11"/>
    <w:rsid w:val="00F93513"/>
    <w:rsid w:val="00FA378A"/>
    <w:rsid w:val="00FB25D5"/>
    <w:rsid w:val="00FB2F7C"/>
    <w:rsid w:val="00FF00FD"/>
    <w:rsid w:val="00FF3E11"/>
    <w:rsid w:val="00FF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154D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507"/>
    <w:pPr>
      <w:ind w:left="720"/>
      <w:contextualSpacing/>
    </w:pPr>
  </w:style>
  <w:style w:type="paragraph" w:customStyle="1" w:styleId="p1">
    <w:name w:val="p1"/>
    <w:basedOn w:val="Normal"/>
    <w:rsid w:val="00746507"/>
    <w:pPr>
      <w:shd w:val="clear" w:color="auto" w:fill="FFFFFF"/>
    </w:pPr>
    <w:rPr>
      <w:rFonts w:ascii="Arial" w:hAnsi="Arial" w:cs="Arial"/>
      <w:color w:val="222222"/>
      <w:sz w:val="20"/>
      <w:szCs w:val="20"/>
    </w:rPr>
  </w:style>
  <w:style w:type="character" w:customStyle="1" w:styleId="s1">
    <w:name w:val="s1"/>
    <w:basedOn w:val="DefaultParagraphFont"/>
    <w:rsid w:val="00746507"/>
  </w:style>
  <w:style w:type="paragraph" w:styleId="BalloonText">
    <w:name w:val="Balloon Text"/>
    <w:basedOn w:val="Normal"/>
    <w:link w:val="BalloonTextChar"/>
    <w:uiPriority w:val="99"/>
    <w:semiHidden/>
    <w:unhideWhenUsed/>
    <w:rsid w:val="004154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549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01290"/>
    <w:rPr>
      <w:sz w:val="18"/>
      <w:szCs w:val="18"/>
    </w:rPr>
  </w:style>
  <w:style w:type="paragraph" w:styleId="CommentText">
    <w:name w:val="annotation text"/>
    <w:basedOn w:val="Normal"/>
    <w:link w:val="CommentTextChar"/>
    <w:uiPriority w:val="99"/>
    <w:semiHidden/>
    <w:unhideWhenUsed/>
    <w:rsid w:val="00601290"/>
  </w:style>
  <w:style w:type="character" w:customStyle="1" w:styleId="CommentTextChar">
    <w:name w:val="Comment Text Char"/>
    <w:basedOn w:val="DefaultParagraphFont"/>
    <w:link w:val="CommentText"/>
    <w:uiPriority w:val="99"/>
    <w:semiHidden/>
    <w:rsid w:val="00601290"/>
  </w:style>
  <w:style w:type="paragraph" w:styleId="CommentSubject">
    <w:name w:val="annotation subject"/>
    <w:basedOn w:val="CommentText"/>
    <w:next w:val="CommentText"/>
    <w:link w:val="CommentSubjectChar"/>
    <w:uiPriority w:val="99"/>
    <w:semiHidden/>
    <w:unhideWhenUsed/>
    <w:rsid w:val="00601290"/>
    <w:rPr>
      <w:b/>
      <w:bCs/>
      <w:sz w:val="20"/>
      <w:szCs w:val="20"/>
    </w:rPr>
  </w:style>
  <w:style w:type="character" w:customStyle="1" w:styleId="CommentSubjectChar">
    <w:name w:val="Comment Subject Char"/>
    <w:basedOn w:val="CommentTextChar"/>
    <w:link w:val="CommentSubject"/>
    <w:uiPriority w:val="99"/>
    <w:semiHidden/>
    <w:rsid w:val="00601290"/>
    <w:rPr>
      <w:b/>
      <w:bCs/>
      <w:sz w:val="20"/>
      <w:szCs w:val="20"/>
    </w:rPr>
  </w:style>
  <w:style w:type="paragraph" w:styleId="Header">
    <w:name w:val="header"/>
    <w:basedOn w:val="Normal"/>
    <w:link w:val="HeaderChar"/>
    <w:uiPriority w:val="99"/>
    <w:unhideWhenUsed/>
    <w:rsid w:val="00FB2F7C"/>
    <w:pPr>
      <w:tabs>
        <w:tab w:val="center" w:pos="4680"/>
        <w:tab w:val="right" w:pos="9360"/>
      </w:tabs>
    </w:pPr>
  </w:style>
  <w:style w:type="character" w:customStyle="1" w:styleId="HeaderChar">
    <w:name w:val="Header Char"/>
    <w:basedOn w:val="DefaultParagraphFont"/>
    <w:link w:val="Header"/>
    <w:uiPriority w:val="99"/>
    <w:rsid w:val="00FB2F7C"/>
  </w:style>
  <w:style w:type="paragraph" w:styleId="Footer">
    <w:name w:val="footer"/>
    <w:basedOn w:val="Normal"/>
    <w:link w:val="FooterChar"/>
    <w:uiPriority w:val="99"/>
    <w:unhideWhenUsed/>
    <w:rsid w:val="00FB2F7C"/>
    <w:pPr>
      <w:tabs>
        <w:tab w:val="center" w:pos="4680"/>
        <w:tab w:val="right" w:pos="9360"/>
      </w:tabs>
    </w:pPr>
  </w:style>
  <w:style w:type="character" w:customStyle="1" w:styleId="FooterChar">
    <w:name w:val="Footer Char"/>
    <w:basedOn w:val="DefaultParagraphFont"/>
    <w:link w:val="Footer"/>
    <w:uiPriority w:val="99"/>
    <w:rsid w:val="00FB2F7C"/>
  </w:style>
  <w:style w:type="character" w:styleId="Hyperlink">
    <w:name w:val="Hyperlink"/>
    <w:basedOn w:val="DefaultParagraphFont"/>
    <w:uiPriority w:val="99"/>
    <w:unhideWhenUsed/>
    <w:rsid w:val="007D3429"/>
    <w:rPr>
      <w:color w:val="0563C1" w:themeColor="hyperlink"/>
      <w:u w:val="single"/>
    </w:rPr>
  </w:style>
  <w:style w:type="character" w:styleId="Mention">
    <w:name w:val="Mention"/>
    <w:basedOn w:val="DefaultParagraphFont"/>
    <w:uiPriority w:val="99"/>
    <w:semiHidden/>
    <w:unhideWhenUsed/>
    <w:rsid w:val="007D3429"/>
    <w:rPr>
      <w:color w:val="2B579A"/>
      <w:shd w:val="clear" w:color="auto" w:fill="E6E6E6"/>
    </w:rPr>
  </w:style>
  <w:style w:type="character" w:customStyle="1" w:styleId="apple-converted-space">
    <w:name w:val="apple-converted-space"/>
    <w:basedOn w:val="DefaultParagraphFont"/>
    <w:rsid w:val="00CC0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2766">
      <w:bodyDiv w:val="1"/>
      <w:marLeft w:val="0"/>
      <w:marRight w:val="0"/>
      <w:marTop w:val="0"/>
      <w:marBottom w:val="0"/>
      <w:divBdr>
        <w:top w:val="none" w:sz="0" w:space="0" w:color="auto"/>
        <w:left w:val="none" w:sz="0" w:space="0" w:color="auto"/>
        <w:bottom w:val="none" w:sz="0" w:space="0" w:color="auto"/>
        <w:right w:val="none" w:sz="0" w:space="0" w:color="auto"/>
      </w:divBdr>
    </w:div>
    <w:div w:id="406849980">
      <w:bodyDiv w:val="1"/>
      <w:marLeft w:val="0"/>
      <w:marRight w:val="0"/>
      <w:marTop w:val="0"/>
      <w:marBottom w:val="0"/>
      <w:divBdr>
        <w:top w:val="none" w:sz="0" w:space="0" w:color="auto"/>
        <w:left w:val="none" w:sz="0" w:space="0" w:color="auto"/>
        <w:bottom w:val="none" w:sz="0" w:space="0" w:color="auto"/>
        <w:right w:val="none" w:sz="0" w:space="0" w:color="auto"/>
      </w:divBdr>
    </w:div>
    <w:div w:id="667438013">
      <w:bodyDiv w:val="1"/>
      <w:marLeft w:val="0"/>
      <w:marRight w:val="0"/>
      <w:marTop w:val="0"/>
      <w:marBottom w:val="0"/>
      <w:divBdr>
        <w:top w:val="none" w:sz="0" w:space="0" w:color="auto"/>
        <w:left w:val="none" w:sz="0" w:space="0" w:color="auto"/>
        <w:bottom w:val="none" w:sz="0" w:space="0" w:color="auto"/>
        <w:right w:val="none" w:sz="0" w:space="0" w:color="auto"/>
      </w:divBdr>
    </w:div>
    <w:div w:id="750080342">
      <w:bodyDiv w:val="1"/>
      <w:marLeft w:val="0"/>
      <w:marRight w:val="0"/>
      <w:marTop w:val="0"/>
      <w:marBottom w:val="0"/>
      <w:divBdr>
        <w:top w:val="none" w:sz="0" w:space="0" w:color="auto"/>
        <w:left w:val="none" w:sz="0" w:space="0" w:color="auto"/>
        <w:bottom w:val="none" w:sz="0" w:space="0" w:color="auto"/>
        <w:right w:val="none" w:sz="0" w:space="0" w:color="auto"/>
      </w:divBdr>
    </w:div>
    <w:div w:id="809398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hlbi.nih.gov/health/health-topics/topics/ch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2017-05-13T21:47:00Z</dcterms:created>
  <dcterms:modified xsi:type="dcterms:W3CDTF">2017-05-13T21:47:00Z</dcterms:modified>
</cp:coreProperties>
</file>